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23EA" w14:textId="6A828951" w:rsidR="008818DF" w:rsidRDefault="004D6077" w:rsidP="00340A99">
      <w:pPr>
        <w:spacing w:line="360" w:lineRule="auto"/>
        <w:jc w:val="center"/>
        <w:rPr>
          <w:rFonts w:ascii="Cambria" w:hAnsi="Cambria"/>
          <w:b/>
          <w:bCs/>
        </w:rPr>
      </w:pPr>
      <w:r>
        <w:rPr>
          <w:noProof/>
        </w:rPr>
        <mc:AlternateContent>
          <mc:Choice Requires="wps">
            <w:drawing>
              <wp:anchor distT="0" distB="0" distL="114300" distR="114300" simplePos="0" relativeHeight="251662848" behindDoc="0" locked="0" layoutInCell="1" allowOverlap="1" wp14:anchorId="488774CC" wp14:editId="636310A6">
                <wp:simplePos x="0" y="0"/>
                <wp:positionH relativeFrom="column">
                  <wp:posOffset>3065780</wp:posOffset>
                </wp:positionH>
                <wp:positionV relativeFrom="paragraph">
                  <wp:posOffset>-956310</wp:posOffset>
                </wp:positionV>
                <wp:extent cx="3152775" cy="124777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247775"/>
                        </a:xfrm>
                        <a:prstGeom prst="rect">
                          <a:avLst/>
                        </a:prstGeom>
                        <a:noFill/>
                        <a:ln w="6350">
                          <a:noFill/>
                        </a:ln>
                        <a:effectLst/>
                      </wps:spPr>
                      <wps:txbx>
                        <w:txbxContent>
                          <w:p w14:paraId="11DC3F38" w14:textId="77777777" w:rsidR="00CC4B25" w:rsidRPr="001424F2" w:rsidRDefault="00CC4B25" w:rsidP="00340A99">
                            <w:pPr>
                              <w:contextualSpacing/>
                              <w:rPr>
                                <w:b/>
                                <w:bCs/>
                                <w:sz w:val="22"/>
                                <w:szCs w:val="22"/>
                              </w:rPr>
                            </w:pPr>
                          </w:p>
                          <w:p w14:paraId="49720289" w14:textId="77777777" w:rsidR="00CC4B25" w:rsidRPr="008818DF" w:rsidRDefault="00CC4B25" w:rsidP="00340A99">
                            <w:pPr>
                              <w:contextualSpacing/>
                              <w:rPr>
                                <w:rFonts w:cs="Calibri"/>
                                <w:sz w:val="22"/>
                                <w:szCs w:val="22"/>
                              </w:rPr>
                            </w:pPr>
                          </w:p>
                          <w:p w14:paraId="35D82EA4" w14:textId="77777777" w:rsidR="00CC4B25" w:rsidRPr="008818DF" w:rsidRDefault="00CC4B25" w:rsidP="00340A99">
                            <w:pPr>
                              <w:contextualSpacing/>
                              <w:rPr>
                                <w:rFonts w:cs="Calibri"/>
                                <w:sz w:val="22"/>
                                <w:szCs w:val="22"/>
                              </w:rPr>
                            </w:pPr>
                          </w:p>
                          <w:p w14:paraId="4182207F" w14:textId="77777777" w:rsidR="00CC4B25" w:rsidRPr="008818DF" w:rsidRDefault="00CC4B25" w:rsidP="00340A99">
                            <w:pPr>
                              <w:contextualSpacing/>
                              <w:rPr>
                                <w:rFonts w:cs="Calibri"/>
                                <w:sz w:val="22"/>
                                <w:szCs w:val="22"/>
                              </w:rPr>
                            </w:pPr>
                          </w:p>
                          <w:p w14:paraId="38257696" w14:textId="77777777" w:rsidR="00CC4B25" w:rsidRPr="008818DF" w:rsidRDefault="00CC4B25" w:rsidP="00340A99">
                            <w:pPr>
                              <w:contextualSpacing/>
                              <w:rPr>
                                <w:rFonts w:cs="Calibri"/>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88774CC" id="_x0000_t202" coordsize="21600,21600" o:spt="202" path="m,l,21600r21600,l21600,xe">
                <v:stroke joinstyle="miter"/>
                <v:path gradientshapeok="t" o:connecttype="rect"/>
              </v:shapetype>
              <v:shape id="Text Box 10" o:spid="_x0000_s1026" type="#_x0000_t202" style="position:absolute;left:0;text-align:left;margin-left:241.4pt;margin-top:-75.3pt;width:248.25pt;height:9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" filled="f" stroked="f" strokeweight=".5pt">
                <v:textbox>
                  <w:txbxContent>
                    <w:p w14:paraId="11DC3F38" w14:textId="77777777" w:rsidR="00CC4B25" w:rsidRPr="001424F2" w:rsidRDefault="00CC4B25" w:rsidP="00340A99">
                      <w:pPr>
                        <w:contextualSpacing/>
                        <w:rPr>
                          <w:b/>
                          <w:bCs/>
                          <w:sz w:val="22"/>
                          <w:szCs w:val="22"/>
                        </w:rPr>
                      </w:pPr>
                    </w:p>
                    <w:p w14:paraId="49720289" w14:textId="77777777" w:rsidR="00CC4B25" w:rsidRPr="008818DF" w:rsidRDefault="00CC4B25" w:rsidP="00340A99">
                      <w:pPr>
                        <w:contextualSpacing/>
                        <w:rPr>
                          <w:rFonts w:cs="Calibri"/>
                          <w:sz w:val="22"/>
                          <w:szCs w:val="22"/>
                        </w:rPr>
                      </w:pPr>
                    </w:p>
                    <w:p w14:paraId="35D82EA4" w14:textId="77777777" w:rsidR="00CC4B25" w:rsidRPr="008818DF" w:rsidRDefault="00CC4B25" w:rsidP="00340A99">
                      <w:pPr>
                        <w:contextualSpacing/>
                        <w:rPr>
                          <w:rFonts w:cs="Calibri"/>
                          <w:sz w:val="22"/>
                          <w:szCs w:val="22"/>
                        </w:rPr>
                      </w:pPr>
                    </w:p>
                    <w:p w14:paraId="4182207F" w14:textId="77777777" w:rsidR="00CC4B25" w:rsidRPr="008818DF" w:rsidRDefault="00CC4B25" w:rsidP="00340A99">
                      <w:pPr>
                        <w:contextualSpacing/>
                        <w:rPr>
                          <w:rFonts w:cs="Calibri"/>
                          <w:sz w:val="22"/>
                          <w:szCs w:val="22"/>
                        </w:rPr>
                      </w:pPr>
                    </w:p>
                    <w:p w14:paraId="38257696" w14:textId="77777777" w:rsidR="00CC4B25" w:rsidRPr="008818DF" w:rsidRDefault="00CC4B25" w:rsidP="00340A99">
                      <w:pPr>
                        <w:contextualSpacing/>
                        <w:rPr>
                          <w:rFonts w:cs="Calibri"/>
                          <w:b/>
                          <w:bCs/>
                          <w:sz w:val="22"/>
                          <w:szCs w:val="22"/>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0F98A48F" wp14:editId="65794BE9">
                <wp:simplePos x="0" y="0"/>
                <wp:positionH relativeFrom="column">
                  <wp:posOffset>715010</wp:posOffset>
                </wp:positionH>
                <wp:positionV relativeFrom="paragraph">
                  <wp:posOffset>103505</wp:posOffset>
                </wp:positionV>
                <wp:extent cx="1200150" cy="34290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342900"/>
                        </a:xfrm>
                        <a:prstGeom prst="rect">
                          <a:avLst/>
                        </a:prstGeom>
                        <a:noFill/>
                        <a:ln w="6350">
                          <a:noFill/>
                        </a:ln>
                        <a:effectLst/>
                      </wps:spPr>
                      <wps:txbx>
                        <w:txbxContent>
                          <w:p w14:paraId="7DF44CC7" w14:textId="77777777" w:rsidR="00CC4B25" w:rsidRPr="008818DF" w:rsidRDefault="00CC4B25" w:rsidP="008818DF">
                            <w:pPr>
                              <w:contextualSpacing/>
                              <w:rPr>
                                <w:rFonts w:cs="Calibri"/>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98A48F" id="Text Box 5" o:spid="_x0000_s1027" type="#_x0000_t202" style="position:absolute;left:0;text-align:left;margin-left:56.3pt;margin-top:8.15pt;width:94.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" filled="f" stroked="f" strokeweight=".5pt">
                <v:textbox>
                  <w:txbxContent>
                    <w:p w14:paraId="7DF44CC7" w14:textId="77777777" w:rsidR="00CC4B25" w:rsidRPr="008818DF" w:rsidRDefault="00CC4B25" w:rsidP="008818DF">
                      <w:pPr>
                        <w:contextualSpacing/>
                        <w:rPr>
                          <w:rFonts w:cs="Calibri"/>
                          <w:b/>
                          <w:bCs/>
                          <w:sz w:val="16"/>
                          <w:szCs w:val="16"/>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DEDAB62" wp14:editId="2E4D321B">
                <wp:simplePos x="0" y="0"/>
                <wp:positionH relativeFrom="column">
                  <wp:posOffset>-89535</wp:posOffset>
                </wp:positionH>
                <wp:positionV relativeFrom="paragraph">
                  <wp:posOffset>-755015</wp:posOffset>
                </wp:positionV>
                <wp:extent cx="5705475" cy="737870"/>
                <wp:effectExtent l="0" t="1270" r="0" b="381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37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F21B6" w14:textId="77777777" w:rsidR="00CC4B25" w:rsidRPr="00EC7F5F" w:rsidRDefault="00CC4B25" w:rsidP="00087BB0">
                            <w:pPr>
                              <w:contextualSpacing/>
                              <w:rPr>
                                <w:rFonts w:asciiTheme="majorHAnsi" w:hAnsiTheme="majorHAnsi"/>
                                <w:sz w:val="20"/>
                                <w:szCs w:val="20"/>
                              </w:rPr>
                            </w:pPr>
                            <w:proofErr w:type="spellStart"/>
                            <w:r w:rsidRPr="00EC7F5F">
                              <w:rPr>
                                <w:rFonts w:asciiTheme="majorHAnsi" w:hAnsiTheme="majorHAnsi"/>
                                <w:b/>
                                <w:bCs/>
                                <w:sz w:val="20"/>
                                <w:szCs w:val="20"/>
                              </w:rPr>
                              <w:t>Islamiconomic</w:t>
                            </w:r>
                            <w:proofErr w:type="spellEnd"/>
                            <w:r w:rsidRPr="00EC7F5F">
                              <w:rPr>
                                <w:rFonts w:asciiTheme="majorHAnsi" w:hAnsiTheme="majorHAnsi"/>
                                <w:sz w:val="20"/>
                                <w:szCs w:val="20"/>
                              </w:rPr>
                              <w:t xml:space="preserve">: </w:t>
                            </w:r>
                            <w:proofErr w:type="spellStart"/>
                            <w:r w:rsidRPr="00EC7F5F">
                              <w:rPr>
                                <w:rFonts w:asciiTheme="majorHAnsi" w:hAnsiTheme="majorHAnsi"/>
                                <w:sz w:val="20"/>
                                <w:szCs w:val="20"/>
                              </w:rPr>
                              <w:t>Jurnal</w:t>
                            </w:r>
                            <w:proofErr w:type="spellEnd"/>
                            <w:r w:rsidRPr="00EC7F5F">
                              <w:rPr>
                                <w:rFonts w:asciiTheme="majorHAnsi" w:hAnsiTheme="majorHAnsi"/>
                                <w:sz w:val="20"/>
                                <w:szCs w:val="20"/>
                              </w:rPr>
                              <w:t xml:space="preserve"> Ekonomi Islam</w:t>
                            </w:r>
                          </w:p>
                          <w:p w14:paraId="38BD27AC" w14:textId="77777777" w:rsidR="00CC4B25" w:rsidRPr="00EC7F5F" w:rsidRDefault="00CC4B25" w:rsidP="001442E7">
                            <w:pPr>
                              <w:contextualSpacing/>
                              <w:rPr>
                                <w:rFonts w:asciiTheme="majorHAnsi" w:hAnsiTheme="majorHAnsi"/>
                                <w:sz w:val="20"/>
                                <w:szCs w:val="20"/>
                              </w:rPr>
                            </w:pPr>
                            <w:r w:rsidRPr="00EC7F5F">
                              <w:rPr>
                                <w:rFonts w:asciiTheme="majorHAnsi" w:hAnsiTheme="majorHAnsi"/>
                                <w:sz w:val="20"/>
                                <w:szCs w:val="20"/>
                              </w:rPr>
                              <w:t>Volume 1</w:t>
                            </w:r>
                            <w:r w:rsidR="00E0554B">
                              <w:rPr>
                                <w:rFonts w:asciiTheme="majorHAnsi" w:hAnsiTheme="majorHAnsi"/>
                                <w:sz w:val="20"/>
                                <w:szCs w:val="20"/>
                              </w:rPr>
                              <w:t>2</w:t>
                            </w:r>
                            <w:r w:rsidRPr="00EC7F5F">
                              <w:rPr>
                                <w:rFonts w:asciiTheme="majorHAnsi" w:hAnsiTheme="majorHAnsi"/>
                                <w:sz w:val="20"/>
                                <w:szCs w:val="20"/>
                              </w:rPr>
                              <w:t xml:space="preserve"> No. </w:t>
                            </w:r>
                            <w:r w:rsidR="00570AB7">
                              <w:rPr>
                                <w:rFonts w:asciiTheme="majorHAnsi" w:hAnsiTheme="majorHAnsi"/>
                                <w:sz w:val="20"/>
                                <w:szCs w:val="20"/>
                              </w:rPr>
                              <w:t>2</w:t>
                            </w:r>
                            <w:r w:rsidRPr="00EC7F5F">
                              <w:rPr>
                                <w:rFonts w:asciiTheme="majorHAnsi" w:hAnsiTheme="majorHAnsi"/>
                                <w:sz w:val="20"/>
                                <w:szCs w:val="20"/>
                              </w:rPr>
                              <w:t xml:space="preserve"> </w:t>
                            </w:r>
                            <w:r w:rsidR="00570AB7">
                              <w:rPr>
                                <w:rFonts w:asciiTheme="majorHAnsi" w:hAnsiTheme="majorHAnsi"/>
                                <w:sz w:val="20"/>
                                <w:szCs w:val="20"/>
                              </w:rPr>
                              <w:t>Jul</w:t>
                            </w:r>
                            <w:r w:rsidR="00E0554B">
                              <w:rPr>
                                <w:rFonts w:asciiTheme="majorHAnsi" w:hAnsiTheme="majorHAnsi"/>
                                <w:sz w:val="20"/>
                                <w:szCs w:val="20"/>
                              </w:rPr>
                              <w:t>y</w:t>
                            </w:r>
                            <w:r w:rsidRPr="00EC7F5F">
                              <w:rPr>
                                <w:rFonts w:asciiTheme="majorHAnsi" w:hAnsiTheme="majorHAnsi"/>
                                <w:sz w:val="20"/>
                                <w:szCs w:val="20"/>
                              </w:rPr>
                              <w:t xml:space="preserve"> - </w:t>
                            </w:r>
                            <w:r w:rsidR="00570AB7">
                              <w:rPr>
                                <w:rFonts w:asciiTheme="majorHAnsi" w:hAnsiTheme="majorHAnsi"/>
                                <w:sz w:val="20"/>
                                <w:szCs w:val="20"/>
                              </w:rPr>
                              <w:t>December</w:t>
                            </w:r>
                            <w:r w:rsidRPr="00EC7F5F">
                              <w:rPr>
                                <w:rFonts w:asciiTheme="majorHAnsi" w:hAnsiTheme="majorHAnsi"/>
                                <w:sz w:val="20"/>
                                <w:szCs w:val="20"/>
                              </w:rPr>
                              <w:t xml:space="preserve"> 202</w:t>
                            </w:r>
                            <w:r w:rsidR="00E0554B">
                              <w:rPr>
                                <w:rFonts w:asciiTheme="majorHAnsi" w:hAnsiTheme="majorHAnsi"/>
                                <w:sz w:val="20"/>
                                <w:szCs w:val="20"/>
                              </w:rPr>
                              <w:t>1</w:t>
                            </w:r>
                          </w:p>
                          <w:p w14:paraId="4BA7C22F" w14:textId="77777777" w:rsidR="00CC4B25" w:rsidRPr="004006BE" w:rsidRDefault="00CC4B25" w:rsidP="00BF48A6">
                            <w:pPr>
                              <w:contextualSpacing/>
                              <w:rPr>
                                <w:rFonts w:asciiTheme="majorHAnsi" w:hAnsiTheme="majorHAnsi"/>
                                <w:sz w:val="20"/>
                                <w:szCs w:val="20"/>
                                <w:lang w:val="de-DE"/>
                              </w:rPr>
                            </w:pPr>
                            <w:r w:rsidRPr="004006BE">
                              <w:rPr>
                                <w:rFonts w:asciiTheme="majorHAnsi" w:hAnsiTheme="majorHAnsi"/>
                                <w:sz w:val="20"/>
                                <w:szCs w:val="20"/>
                                <w:lang w:val="de-DE"/>
                              </w:rPr>
                              <w:t>P-ISSN: 2085-3696; E-ISSN: 2541-4127</w:t>
                            </w:r>
                          </w:p>
                          <w:p w14:paraId="7DD15099" w14:textId="77777777" w:rsidR="00CC4B25" w:rsidRPr="004006BE" w:rsidRDefault="00CC4B25" w:rsidP="00D14F6F">
                            <w:pPr>
                              <w:contextualSpacing/>
                              <w:rPr>
                                <w:rFonts w:asciiTheme="majorHAnsi" w:hAnsiTheme="majorHAnsi"/>
                                <w:sz w:val="20"/>
                                <w:szCs w:val="20"/>
                                <w:lang w:val="de-DE"/>
                              </w:rPr>
                            </w:pPr>
                            <w:r w:rsidRPr="004006BE">
                              <w:rPr>
                                <w:rFonts w:asciiTheme="majorHAnsi" w:hAnsiTheme="majorHAnsi"/>
                                <w:sz w:val="20"/>
                                <w:szCs w:val="20"/>
                                <w:lang w:val="de-DE"/>
                              </w:rPr>
                              <w:t xml:space="preserve">Page: </w:t>
                            </w:r>
                            <w:r w:rsidR="008324C1">
                              <w:rPr>
                                <w:rFonts w:asciiTheme="majorHAnsi" w:hAnsiTheme="majorHAnsi"/>
                                <w:sz w:val="20"/>
                                <w:szCs w:val="20"/>
                                <w:lang w:val="de-DE"/>
                              </w:rPr>
                              <w:t>1</w:t>
                            </w:r>
                            <w:r w:rsidR="00C051D0" w:rsidRPr="004006BE">
                              <w:rPr>
                                <w:rFonts w:asciiTheme="majorHAnsi" w:hAnsiTheme="majorHAnsi"/>
                                <w:sz w:val="20"/>
                                <w:szCs w:val="20"/>
                                <w:lang w:val="de-DE"/>
                              </w:rPr>
                              <w:t>0</w:t>
                            </w:r>
                            <w:r w:rsidR="008324C1">
                              <w:rPr>
                                <w:rFonts w:asciiTheme="majorHAnsi" w:hAnsiTheme="majorHAnsi"/>
                                <w:sz w:val="20"/>
                                <w:szCs w:val="20"/>
                                <w:lang w:val="de-DE"/>
                              </w:rPr>
                              <w:t>9</w:t>
                            </w:r>
                            <w:r w:rsidRPr="004006BE">
                              <w:rPr>
                                <w:rFonts w:asciiTheme="majorHAnsi" w:hAnsiTheme="majorHAnsi"/>
                                <w:sz w:val="20"/>
                                <w:szCs w:val="20"/>
                                <w:lang w:val="de-DE"/>
                              </w:rPr>
                              <w:t xml:space="preserve"> - </w:t>
                            </w:r>
                            <w:r w:rsidR="008324C1">
                              <w:rPr>
                                <w:rFonts w:asciiTheme="majorHAnsi" w:hAnsiTheme="majorHAnsi"/>
                                <w:sz w:val="20"/>
                                <w:szCs w:val="20"/>
                                <w:lang w:val="de-DE"/>
                              </w:rPr>
                              <w:t>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DAB62" id="Text Box 8" o:spid="_x0000_s1028" type="#_x0000_t202" style="position:absolute;left:0;text-align:left;margin-left:-7.05pt;margin-top:-59.45pt;width:449.25pt;height:5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" stroked="f">
                <v:textbox>
                  <w:txbxContent>
                    <w:p w14:paraId="4AFF21B6" w14:textId="77777777" w:rsidR="00CC4B25" w:rsidRPr="00EC7F5F" w:rsidRDefault="00CC4B25" w:rsidP="00087BB0">
                      <w:pPr>
                        <w:contextualSpacing/>
                        <w:rPr>
                          <w:rFonts w:asciiTheme="majorHAnsi" w:hAnsiTheme="majorHAnsi"/>
                          <w:sz w:val="20"/>
                          <w:szCs w:val="20"/>
                        </w:rPr>
                      </w:pPr>
                      <w:proofErr w:type="spellStart"/>
                      <w:r w:rsidRPr="00EC7F5F">
                        <w:rPr>
                          <w:rFonts w:asciiTheme="majorHAnsi" w:hAnsiTheme="majorHAnsi"/>
                          <w:b/>
                          <w:bCs/>
                          <w:sz w:val="20"/>
                          <w:szCs w:val="20"/>
                        </w:rPr>
                        <w:t>Islamiconomic</w:t>
                      </w:r>
                      <w:proofErr w:type="spellEnd"/>
                      <w:r w:rsidRPr="00EC7F5F">
                        <w:rPr>
                          <w:rFonts w:asciiTheme="majorHAnsi" w:hAnsiTheme="majorHAnsi"/>
                          <w:sz w:val="20"/>
                          <w:szCs w:val="20"/>
                        </w:rPr>
                        <w:t xml:space="preserve">: </w:t>
                      </w:r>
                      <w:proofErr w:type="spellStart"/>
                      <w:r w:rsidRPr="00EC7F5F">
                        <w:rPr>
                          <w:rFonts w:asciiTheme="majorHAnsi" w:hAnsiTheme="majorHAnsi"/>
                          <w:sz w:val="20"/>
                          <w:szCs w:val="20"/>
                        </w:rPr>
                        <w:t>Jurnal</w:t>
                      </w:r>
                      <w:proofErr w:type="spellEnd"/>
                      <w:r w:rsidRPr="00EC7F5F">
                        <w:rPr>
                          <w:rFonts w:asciiTheme="majorHAnsi" w:hAnsiTheme="majorHAnsi"/>
                          <w:sz w:val="20"/>
                          <w:szCs w:val="20"/>
                        </w:rPr>
                        <w:t xml:space="preserve"> Ekonomi Islam</w:t>
                      </w:r>
                    </w:p>
                    <w:p w14:paraId="38BD27AC" w14:textId="77777777" w:rsidR="00CC4B25" w:rsidRPr="00EC7F5F" w:rsidRDefault="00CC4B25" w:rsidP="001442E7">
                      <w:pPr>
                        <w:contextualSpacing/>
                        <w:rPr>
                          <w:rFonts w:asciiTheme="majorHAnsi" w:hAnsiTheme="majorHAnsi"/>
                          <w:sz w:val="20"/>
                          <w:szCs w:val="20"/>
                        </w:rPr>
                      </w:pPr>
                      <w:r w:rsidRPr="00EC7F5F">
                        <w:rPr>
                          <w:rFonts w:asciiTheme="majorHAnsi" w:hAnsiTheme="majorHAnsi"/>
                          <w:sz w:val="20"/>
                          <w:szCs w:val="20"/>
                        </w:rPr>
                        <w:t>Volume 1</w:t>
                      </w:r>
                      <w:r w:rsidR="00E0554B">
                        <w:rPr>
                          <w:rFonts w:asciiTheme="majorHAnsi" w:hAnsiTheme="majorHAnsi"/>
                          <w:sz w:val="20"/>
                          <w:szCs w:val="20"/>
                        </w:rPr>
                        <w:t>2</w:t>
                      </w:r>
                      <w:r w:rsidRPr="00EC7F5F">
                        <w:rPr>
                          <w:rFonts w:asciiTheme="majorHAnsi" w:hAnsiTheme="majorHAnsi"/>
                          <w:sz w:val="20"/>
                          <w:szCs w:val="20"/>
                        </w:rPr>
                        <w:t xml:space="preserve"> No. </w:t>
                      </w:r>
                      <w:r w:rsidR="00570AB7">
                        <w:rPr>
                          <w:rFonts w:asciiTheme="majorHAnsi" w:hAnsiTheme="majorHAnsi"/>
                          <w:sz w:val="20"/>
                          <w:szCs w:val="20"/>
                        </w:rPr>
                        <w:t>2</w:t>
                      </w:r>
                      <w:r w:rsidRPr="00EC7F5F">
                        <w:rPr>
                          <w:rFonts w:asciiTheme="majorHAnsi" w:hAnsiTheme="majorHAnsi"/>
                          <w:sz w:val="20"/>
                          <w:szCs w:val="20"/>
                        </w:rPr>
                        <w:t xml:space="preserve"> </w:t>
                      </w:r>
                      <w:r w:rsidR="00570AB7">
                        <w:rPr>
                          <w:rFonts w:asciiTheme="majorHAnsi" w:hAnsiTheme="majorHAnsi"/>
                          <w:sz w:val="20"/>
                          <w:szCs w:val="20"/>
                        </w:rPr>
                        <w:t>Jul</w:t>
                      </w:r>
                      <w:r w:rsidR="00E0554B">
                        <w:rPr>
                          <w:rFonts w:asciiTheme="majorHAnsi" w:hAnsiTheme="majorHAnsi"/>
                          <w:sz w:val="20"/>
                          <w:szCs w:val="20"/>
                        </w:rPr>
                        <w:t>y</w:t>
                      </w:r>
                      <w:r w:rsidRPr="00EC7F5F">
                        <w:rPr>
                          <w:rFonts w:asciiTheme="majorHAnsi" w:hAnsiTheme="majorHAnsi"/>
                          <w:sz w:val="20"/>
                          <w:szCs w:val="20"/>
                        </w:rPr>
                        <w:t xml:space="preserve"> - </w:t>
                      </w:r>
                      <w:r w:rsidR="00570AB7">
                        <w:rPr>
                          <w:rFonts w:asciiTheme="majorHAnsi" w:hAnsiTheme="majorHAnsi"/>
                          <w:sz w:val="20"/>
                          <w:szCs w:val="20"/>
                        </w:rPr>
                        <w:t>December</w:t>
                      </w:r>
                      <w:r w:rsidRPr="00EC7F5F">
                        <w:rPr>
                          <w:rFonts w:asciiTheme="majorHAnsi" w:hAnsiTheme="majorHAnsi"/>
                          <w:sz w:val="20"/>
                          <w:szCs w:val="20"/>
                        </w:rPr>
                        <w:t xml:space="preserve"> 202</w:t>
                      </w:r>
                      <w:r w:rsidR="00E0554B">
                        <w:rPr>
                          <w:rFonts w:asciiTheme="majorHAnsi" w:hAnsiTheme="majorHAnsi"/>
                          <w:sz w:val="20"/>
                          <w:szCs w:val="20"/>
                        </w:rPr>
                        <w:t>1</w:t>
                      </w:r>
                    </w:p>
                    <w:p w14:paraId="4BA7C22F" w14:textId="77777777" w:rsidR="00CC4B25" w:rsidRPr="004006BE" w:rsidRDefault="00CC4B25" w:rsidP="00BF48A6">
                      <w:pPr>
                        <w:contextualSpacing/>
                        <w:rPr>
                          <w:rFonts w:asciiTheme="majorHAnsi" w:hAnsiTheme="majorHAnsi"/>
                          <w:sz w:val="20"/>
                          <w:szCs w:val="20"/>
                          <w:lang w:val="de-DE"/>
                        </w:rPr>
                      </w:pPr>
                      <w:r w:rsidRPr="004006BE">
                        <w:rPr>
                          <w:rFonts w:asciiTheme="majorHAnsi" w:hAnsiTheme="majorHAnsi"/>
                          <w:sz w:val="20"/>
                          <w:szCs w:val="20"/>
                          <w:lang w:val="de-DE"/>
                        </w:rPr>
                        <w:t>P-ISSN: 2085-3696; E-ISSN: 2541-4127</w:t>
                      </w:r>
                    </w:p>
                    <w:p w14:paraId="7DD15099" w14:textId="77777777" w:rsidR="00CC4B25" w:rsidRPr="004006BE" w:rsidRDefault="00CC4B25" w:rsidP="00D14F6F">
                      <w:pPr>
                        <w:contextualSpacing/>
                        <w:rPr>
                          <w:rFonts w:asciiTheme="majorHAnsi" w:hAnsiTheme="majorHAnsi"/>
                          <w:sz w:val="20"/>
                          <w:szCs w:val="20"/>
                          <w:lang w:val="de-DE"/>
                        </w:rPr>
                      </w:pPr>
                      <w:r w:rsidRPr="004006BE">
                        <w:rPr>
                          <w:rFonts w:asciiTheme="majorHAnsi" w:hAnsiTheme="majorHAnsi"/>
                          <w:sz w:val="20"/>
                          <w:szCs w:val="20"/>
                          <w:lang w:val="de-DE"/>
                        </w:rPr>
                        <w:t xml:space="preserve">Page: </w:t>
                      </w:r>
                      <w:r w:rsidR="008324C1">
                        <w:rPr>
                          <w:rFonts w:asciiTheme="majorHAnsi" w:hAnsiTheme="majorHAnsi"/>
                          <w:sz w:val="20"/>
                          <w:szCs w:val="20"/>
                          <w:lang w:val="de-DE"/>
                        </w:rPr>
                        <w:t>1</w:t>
                      </w:r>
                      <w:r w:rsidR="00C051D0" w:rsidRPr="004006BE">
                        <w:rPr>
                          <w:rFonts w:asciiTheme="majorHAnsi" w:hAnsiTheme="majorHAnsi"/>
                          <w:sz w:val="20"/>
                          <w:szCs w:val="20"/>
                          <w:lang w:val="de-DE"/>
                        </w:rPr>
                        <w:t>0</w:t>
                      </w:r>
                      <w:r w:rsidR="008324C1">
                        <w:rPr>
                          <w:rFonts w:asciiTheme="majorHAnsi" w:hAnsiTheme="majorHAnsi"/>
                          <w:sz w:val="20"/>
                          <w:szCs w:val="20"/>
                          <w:lang w:val="de-DE"/>
                        </w:rPr>
                        <w:t>9</w:t>
                      </w:r>
                      <w:r w:rsidRPr="004006BE">
                        <w:rPr>
                          <w:rFonts w:asciiTheme="majorHAnsi" w:hAnsiTheme="majorHAnsi"/>
                          <w:sz w:val="20"/>
                          <w:szCs w:val="20"/>
                          <w:lang w:val="de-DE"/>
                        </w:rPr>
                        <w:t xml:space="preserve"> - </w:t>
                      </w:r>
                      <w:r w:rsidR="008324C1">
                        <w:rPr>
                          <w:rFonts w:asciiTheme="majorHAnsi" w:hAnsiTheme="majorHAnsi"/>
                          <w:sz w:val="20"/>
                          <w:szCs w:val="20"/>
                          <w:lang w:val="de-DE"/>
                        </w:rPr>
                        <w:t>136</w:t>
                      </w:r>
                    </w:p>
                  </w:txbxContent>
                </v:textbox>
              </v:shape>
            </w:pict>
          </mc:Fallback>
        </mc:AlternateContent>
      </w:r>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83"/>
        <w:gridCol w:w="1276"/>
        <w:gridCol w:w="235"/>
        <w:gridCol w:w="6002"/>
      </w:tblGrid>
      <w:tr w:rsidR="00340A99" w14:paraId="588E1C4F" w14:textId="77777777" w:rsidTr="008B271E">
        <w:trPr>
          <w:trHeight w:val="295"/>
        </w:trPr>
        <w:tc>
          <w:tcPr>
            <w:tcW w:w="2787" w:type="dxa"/>
            <w:gridSpan w:val="4"/>
            <w:vMerge w:val="restart"/>
          </w:tcPr>
          <w:p w14:paraId="6AD0A12C" w14:textId="0A6B9A50" w:rsidR="00340A99" w:rsidRPr="008818DF" w:rsidRDefault="004D6077" w:rsidP="00340A99">
            <w:pPr>
              <w:contextualSpacing/>
              <w:jc w:val="center"/>
              <w:rPr>
                <w:rFonts w:cs="Calibri"/>
                <w:sz w:val="18"/>
                <w:szCs w:val="18"/>
              </w:rPr>
            </w:pPr>
            <w:r w:rsidRPr="005A1830">
              <w:rPr>
                <w:noProof/>
              </w:rPr>
              <w:drawing>
                <wp:inline distT="0" distB="0" distL="0" distR="0" wp14:anchorId="51D4B999" wp14:editId="6DB3164E">
                  <wp:extent cx="1585595" cy="1076325"/>
                  <wp:effectExtent l="0" t="0" r="0" b="0"/>
                  <wp:docPr id="1" name="Picture 9" descr="D:\11. JURNAL ISLAMICONOMIC\4. OJS\Logo Fix Ju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11. JURNAL ISLAMICONOMIC\4. OJS\Logo Fix Jur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5595" cy="1076325"/>
                          </a:xfrm>
                          <a:prstGeom prst="rect">
                            <a:avLst/>
                          </a:prstGeom>
                          <a:noFill/>
                          <a:ln>
                            <a:noFill/>
                          </a:ln>
                        </pic:spPr>
                      </pic:pic>
                    </a:graphicData>
                  </a:graphic>
                </wp:inline>
              </w:drawing>
            </w:r>
          </w:p>
        </w:tc>
        <w:tc>
          <w:tcPr>
            <w:tcW w:w="6002" w:type="dxa"/>
            <w:vAlign w:val="center"/>
          </w:tcPr>
          <w:p w14:paraId="60C3F4AB" w14:textId="77777777" w:rsidR="00340A99" w:rsidRPr="0027007E" w:rsidRDefault="00340A99" w:rsidP="008B271E">
            <w:pPr>
              <w:contextualSpacing/>
              <w:jc w:val="center"/>
              <w:rPr>
                <w:rFonts w:asciiTheme="majorHAnsi" w:hAnsiTheme="majorHAnsi" w:cs="Calibri"/>
                <w:sz w:val="20"/>
                <w:szCs w:val="20"/>
              </w:rPr>
            </w:pPr>
            <w:r w:rsidRPr="0027007E">
              <w:rPr>
                <w:rFonts w:asciiTheme="majorHAnsi" w:hAnsiTheme="majorHAnsi"/>
                <w:b/>
                <w:bCs/>
                <w:sz w:val="20"/>
                <w:szCs w:val="20"/>
              </w:rPr>
              <w:t xml:space="preserve">ISLAMICONOMIC: </w:t>
            </w:r>
            <w:proofErr w:type="spellStart"/>
            <w:r w:rsidRPr="0027007E">
              <w:rPr>
                <w:rFonts w:asciiTheme="majorHAnsi" w:hAnsiTheme="majorHAnsi"/>
                <w:b/>
                <w:bCs/>
                <w:sz w:val="20"/>
                <w:szCs w:val="20"/>
              </w:rPr>
              <w:t>Jurnal</w:t>
            </w:r>
            <w:proofErr w:type="spellEnd"/>
            <w:r w:rsidRPr="0027007E">
              <w:rPr>
                <w:rFonts w:asciiTheme="majorHAnsi" w:hAnsiTheme="majorHAnsi"/>
                <w:b/>
                <w:bCs/>
                <w:sz w:val="20"/>
                <w:szCs w:val="20"/>
              </w:rPr>
              <w:t xml:space="preserve"> Ekonomi Islam</w:t>
            </w:r>
          </w:p>
        </w:tc>
      </w:tr>
      <w:tr w:rsidR="00340A99" w14:paraId="098F1CF3" w14:textId="77777777" w:rsidTr="008B271E">
        <w:trPr>
          <w:trHeight w:val="295"/>
        </w:trPr>
        <w:tc>
          <w:tcPr>
            <w:tcW w:w="2787" w:type="dxa"/>
            <w:gridSpan w:val="4"/>
            <w:vMerge/>
          </w:tcPr>
          <w:p w14:paraId="5EE0FAE2" w14:textId="77777777" w:rsidR="00340A99" w:rsidRPr="008818DF" w:rsidRDefault="00340A99" w:rsidP="00340A99">
            <w:pPr>
              <w:contextualSpacing/>
              <w:jc w:val="center"/>
              <w:rPr>
                <w:rFonts w:cs="Calibri"/>
                <w:sz w:val="18"/>
                <w:szCs w:val="18"/>
              </w:rPr>
            </w:pPr>
          </w:p>
        </w:tc>
        <w:tc>
          <w:tcPr>
            <w:tcW w:w="6002" w:type="dxa"/>
            <w:vAlign w:val="center"/>
          </w:tcPr>
          <w:p w14:paraId="7805976D" w14:textId="77777777" w:rsidR="00340A99" w:rsidRPr="0027007E" w:rsidRDefault="00340A99" w:rsidP="008B271E">
            <w:pPr>
              <w:contextualSpacing/>
              <w:jc w:val="center"/>
              <w:rPr>
                <w:rFonts w:asciiTheme="majorHAnsi" w:hAnsiTheme="majorHAnsi" w:cs="Calibri"/>
                <w:sz w:val="20"/>
                <w:szCs w:val="20"/>
              </w:rPr>
            </w:pPr>
            <w:r w:rsidRPr="0027007E">
              <w:rPr>
                <w:rFonts w:asciiTheme="majorHAnsi" w:hAnsiTheme="majorHAnsi" w:cs="Calibri"/>
                <w:sz w:val="20"/>
                <w:szCs w:val="20"/>
              </w:rPr>
              <w:t>Department of Islamic Economics</w:t>
            </w:r>
          </w:p>
        </w:tc>
      </w:tr>
      <w:tr w:rsidR="00340A99" w14:paraId="2B9E25A7" w14:textId="77777777" w:rsidTr="008B271E">
        <w:trPr>
          <w:trHeight w:val="295"/>
        </w:trPr>
        <w:tc>
          <w:tcPr>
            <w:tcW w:w="2787" w:type="dxa"/>
            <w:gridSpan w:val="4"/>
            <w:vMerge/>
          </w:tcPr>
          <w:p w14:paraId="52563C91" w14:textId="77777777" w:rsidR="00340A99" w:rsidRPr="008818DF" w:rsidRDefault="00340A99" w:rsidP="00340A99">
            <w:pPr>
              <w:contextualSpacing/>
              <w:jc w:val="center"/>
              <w:rPr>
                <w:rFonts w:cs="Calibri"/>
                <w:sz w:val="18"/>
                <w:szCs w:val="18"/>
              </w:rPr>
            </w:pPr>
          </w:p>
        </w:tc>
        <w:tc>
          <w:tcPr>
            <w:tcW w:w="6002" w:type="dxa"/>
            <w:vAlign w:val="center"/>
          </w:tcPr>
          <w:p w14:paraId="515E598C" w14:textId="77777777" w:rsidR="00340A99" w:rsidRPr="0027007E" w:rsidRDefault="00340A99" w:rsidP="008B271E">
            <w:pPr>
              <w:contextualSpacing/>
              <w:jc w:val="center"/>
              <w:rPr>
                <w:rFonts w:asciiTheme="majorHAnsi" w:hAnsiTheme="majorHAnsi" w:cs="Calibri"/>
                <w:sz w:val="20"/>
                <w:szCs w:val="20"/>
              </w:rPr>
            </w:pPr>
            <w:r w:rsidRPr="0027007E">
              <w:rPr>
                <w:rFonts w:asciiTheme="majorHAnsi" w:hAnsiTheme="majorHAnsi" w:cs="Calibri"/>
                <w:sz w:val="20"/>
                <w:szCs w:val="20"/>
              </w:rPr>
              <w:t>Faculty of Islamic Economics and Business</w:t>
            </w:r>
          </w:p>
        </w:tc>
      </w:tr>
      <w:tr w:rsidR="00340A99" w14:paraId="5147F939" w14:textId="77777777" w:rsidTr="008B271E">
        <w:trPr>
          <w:trHeight w:val="295"/>
        </w:trPr>
        <w:tc>
          <w:tcPr>
            <w:tcW w:w="2787" w:type="dxa"/>
            <w:gridSpan w:val="4"/>
            <w:vMerge/>
          </w:tcPr>
          <w:p w14:paraId="6D1750AE" w14:textId="77777777" w:rsidR="00340A99" w:rsidRPr="008818DF" w:rsidRDefault="00340A99" w:rsidP="00340A99">
            <w:pPr>
              <w:contextualSpacing/>
              <w:jc w:val="center"/>
              <w:rPr>
                <w:rFonts w:cs="Calibri"/>
                <w:sz w:val="18"/>
                <w:szCs w:val="18"/>
              </w:rPr>
            </w:pPr>
          </w:p>
        </w:tc>
        <w:tc>
          <w:tcPr>
            <w:tcW w:w="6002" w:type="dxa"/>
            <w:vAlign w:val="center"/>
          </w:tcPr>
          <w:p w14:paraId="327F1B52" w14:textId="77777777" w:rsidR="00340A99" w:rsidRPr="0027007E" w:rsidRDefault="00340A99" w:rsidP="008B271E">
            <w:pPr>
              <w:contextualSpacing/>
              <w:jc w:val="center"/>
              <w:rPr>
                <w:rFonts w:asciiTheme="majorHAnsi" w:hAnsiTheme="majorHAnsi" w:cs="Calibri"/>
                <w:sz w:val="20"/>
                <w:szCs w:val="20"/>
              </w:rPr>
            </w:pPr>
            <w:r w:rsidRPr="0027007E">
              <w:rPr>
                <w:rFonts w:asciiTheme="majorHAnsi" w:hAnsiTheme="majorHAnsi" w:cs="Calibri"/>
                <w:sz w:val="20"/>
                <w:szCs w:val="20"/>
              </w:rPr>
              <w:t>U</w:t>
            </w:r>
            <w:r w:rsidR="008B271E">
              <w:rPr>
                <w:rFonts w:asciiTheme="majorHAnsi" w:hAnsiTheme="majorHAnsi" w:cs="Calibri"/>
                <w:sz w:val="20"/>
                <w:szCs w:val="20"/>
              </w:rPr>
              <w:t xml:space="preserve">niversitas </w:t>
            </w:r>
            <w:r w:rsidRPr="0027007E">
              <w:rPr>
                <w:rFonts w:asciiTheme="majorHAnsi" w:hAnsiTheme="majorHAnsi" w:cs="Calibri"/>
                <w:sz w:val="20"/>
                <w:szCs w:val="20"/>
              </w:rPr>
              <w:t>I</w:t>
            </w:r>
            <w:r w:rsidR="008B271E">
              <w:rPr>
                <w:rFonts w:asciiTheme="majorHAnsi" w:hAnsiTheme="majorHAnsi" w:cs="Calibri"/>
                <w:sz w:val="20"/>
                <w:szCs w:val="20"/>
              </w:rPr>
              <w:t xml:space="preserve">slam </w:t>
            </w:r>
            <w:r w:rsidRPr="0027007E">
              <w:rPr>
                <w:rFonts w:asciiTheme="majorHAnsi" w:hAnsiTheme="majorHAnsi" w:cs="Calibri"/>
                <w:sz w:val="20"/>
                <w:szCs w:val="20"/>
              </w:rPr>
              <w:t>N</w:t>
            </w:r>
            <w:r w:rsidR="008B271E">
              <w:rPr>
                <w:rFonts w:asciiTheme="majorHAnsi" w:hAnsiTheme="majorHAnsi" w:cs="Calibri"/>
                <w:sz w:val="20"/>
                <w:szCs w:val="20"/>
              </w:rPr>
              <w:t>egeri</w:t>
            </w:r>
            <w:r w:rsidRPr="0027007E">
              <w:rPr>
                <w:rFonts w:asciiTheme="majorHAnsi" w:hAnsiTheme="majorHAnsi" w:cs="Calibri"/>
                <w:sz w:val="20"/>
                <w:szCs w:val="20"/>
              </w:rPr>
              <w:t xml:space="preserve"> Sultan Maulana </w:t>
            </w:r>
            <w:proofErr w:type="spellStart"/>
            <w:r w:rsidRPr="0027007E">
              <w:rPr>
                <w:rFonts w:asciiTheme="majorHAnsi" w:hAnsiTheme="majorHAnsi" w:cs="Calibri"/>
                <w:sz w:val="20"/>
                <w:szCs w:val="20"/>
              </w:rPr>
              <w:t>Hasanuddin</w:t>
            </w:r>
            <w:proofErr w:type="spellEnd"/>
            <w:r w:rsidRPr="0027007E">
              <w:rPr>
                <w:rFonts w:asciiTheme="majorHAnsi" w:hAnsiTheme="majorHAnsi" w:cs="Calibri"/>
                <w:sz w:val="20"/>
                <w:szCs w:val="20"/>
              </w:rPr>
              <w:t xml:space="preserve"> Banten</w:t>
            </w:r>
          </w:p>
        </w:tc>
      </w:tr>
      <w:tr w:rsidR="00340A99" w14:paraId="4B115296" w14:textId="77777777" w:rsidTr="008B271E">
        <w:trPr>
          <w:trHeight w:val="295"/>
        </w:trPr>
        <w:tc>
          <w:tcPr>
            <w:tcW w:w="2787" w:type="dxa"/>
            <w:gridSpan w:val="4"/>
            <w:vMerge/>
          </w:tcPr>
          <w:p w14:paraId="5130D0C7" w14:textId="77777777" w:rsidR="00340A99" w:rsidRPr="008818DF" w:rsidRDefault="00340A99" w:rsidP="00340A99">
            <w:pPr>
              <w:contextualSpacing/>
              <w:jc w:val="center"/>
              <w:rPr>
                <w:rFonts w:cs="Calibri"/>
                <w:sz w:val="18"/>
                <w:szCs w:val="18"/>
              </w:rPr>
            </w:pPr>
          </w:p>
        </w:tc>
        <w:tc>
          <w:tcPr>
            <w:tcW w:w="6002" w:type="dxa"/>
            <w:vAlign w:val="center"/>
          </w:tcPr>
          <w:p w14:paraId="58C650A9" w14:textId="77777777" w:rsidR="00340A99" w:rsidRPr="0027007E" w:rsidRDefault="00340A99" w:rsidP="008B271E">
            <w:pPr>
              <w:contextualSpacing/>
              <w:jc w:val="center"/>
              <w:rPr>
                <w:rFonts w:asciiTheme="majorHAnsi" w:hAnsiTheme="majorHAnsi" w:cs="Calibri"/>
                <w:sz w:val="20"/>
                <w:szCs w:val="20"/>
              </w:rPr>
            </w:pPr>
            <w:r w:rsidRPr="0027007E">
              <w:rPr>
                <w:rFonts w:asciiTheme="majorHAnsi" w:hAnsiTheme="majorHAnsi" w:cs="Calibri"/>
                <w:sz w:val="20"/>
                <w:szCs w:val="20"/>
              </w:rPr>
              <w:t xml:space="preserve">Jalan </w:t>
            </w:r>
            <w:proofErr w:type="spellStart"/>
            <w:r w:rsidRPr="0027007E">
              <w:rPr>
                <w:rFonts w:asciiTheme="majorHAnsi" w:hAnsiTheme="majorHAnsi" w:cs="Calibri"/>
                <w:sz w:val="20"/>
                <w:szCs w:val="20"/>
              </w:rPr>
              <w:t>Jend</w:t>
            </w:r>
            <w:r w:rsidR="008B271E">
              <w:rPr>
                <w:rFonts w:asciiTheme="majorHAnsi" w:hAnsiTheme="majorHAnsi" w:cs="Calibri"/>
                <w:sz w:val="20"/>
                <w:szCs w:val="20"/>
              </w:rPr>
              <w:t>eral</w:t>
            </w:r>
            <w:proofErr w:type="spellEnd"/>
            <w:r w:rsidRPr="0027007E">
              <w:rPr>
                <w:rFonts w:asciiTheme="majorHAnsi" w:hAnsiTheme="majorHAnsi" w:cs="Calibri"/>
                <w:sz w:val="20"/>
                <w:szCs w:val="20"/>
              </w:rPr>
              <w:t xml:space="preserve"> Sudirman No. 30 </w:t>
            </w:r>
            <w:proofErr w:type="spellStart"/>
            <w:r w:rsidRPr="0027007E">
              <w:rPr>
                <w:rFonts w:asciiTheme="majorHAnsi" w:hAnsiTheme="majorHAnsi" w:cs="Calibri"/>
                <w:sz w:val="20"/>
                <w:szCs w:val="20"/>
              </w:rPr>
              <w:t>Serang</w:t>
            </w:r>
            <w:proofErr w:type="spellEnd"/>
            <w:r w:rsidRPr="0027007E">
              <w:rPr>
                <w:rFonts w:asciiTheme="majorHAnsi" w:hAnsiTheme="majorHAnsi" w:cs="Calibri"/>
                <w:sz w:val="20"/>
                <w:szCs w:val="20"/>
              </w:rPr>
              <w:t xml:space="preserve"> 42118</w:t>
            </w:r>
          </w:p>
        </w:tc>
      </w:tr>
      <w:tr w:rsidR="00340A99" w14:paraId="39C397B6" w14:textId="77777777" w:rsidTr="008B271E">
        <w:trPr>
          <w:trHeight w:val="447"/>
        </w:trPr>
        <w:tc>
          <w:tcPr>
            <w:tcW w:w="2787" w:type="dxa"/>
            <w:gridSpan w:val="4"/>
            <w:vMerge/>
            <w:tcBorders>
              <w:bottom w:val="single" w:sz="4" w:space="0" w:color="auto"/>
            </w:tcBorders>
          </w:tcPr>
          <w:p w14:paraId="729A339C" w14:textId="77777777" w:rsidR="00340A99" w:rsidRPr="008818DF" w:rsidRDefault="00340A99" w:rsidP="00340A99">
            <w:pPr>
              <w:contextualSpacing/>
              <w:jc w:val="center"/>
              <w:rPr>
                <w:rFonts w:cs="Calibri"/>
                <w:sz w:val="18"/>
                <w:szCs w:val="18"/>
              </w:rPr>
            </w:pPr>
          </w:p>
        </w:tc>
        <w:tc>
          <w:tcPr>
            <w:tcW w:w="6002" w:type="dxa"/>
            <w:tcBorders>
              <w:bottom w:val="single" w:sz="4" w:space="0" w:color="auto"/>
            </w:tcBorders>
            <w:vAlign w:val="center"/>
          </w:tcPr>
          <w:p w14:paraId="20BACFD3" w14:textId="77777777" w:rsidR="00340A99" w:rsidRPr="0027007E" w:rsidRDefault="00340A99" w:rsidP="008B271E">
            <w:pPr>
              <w:contextualSpacing/>
              <w:jc w:val="center"/>
              <w:rPr>
                <w:rFonts w:asciiTheme="majorHAnsi" w:hAnsiTheme="majorHAnsi" w:cs="Calibri"/>
                <w:sz w:val="20"/>
                <w:szCs w:val="20"/>
              </w:rPr>
            </w:pPr>
            <w:r w:rsidRPr="0027007E">
              <w:rPr>
                <w:rFonts w:asciiTheme="majorHAnsi" w:hAnsiTheme="majorHAnsi" w:cs="Calibri"/>
                <w:b/>
                <w:bCs/>
                <w:sz w:val="20"/>
                <w:szCs w:val="20"/>
              </w:rPr>
              <w:t>BANTEN - INDONESIA</w:t>
            </w:r>
          </w:p>
        </w:tc>
      </w:tr>
      <w:tr w:rsidR="0027007E" w14:paraId="567705AB" w14:textId="77777777" w:rsidTr="008B271E">
        <w:trPr>
          <w:trHeight w:val="340"/>
        </w:trPr>
        <w:tc>
          <w:tcPr>
            <w:tcW w:w="8789" w:type="dxa"/>
            <w:gridSpan w:val="5"/>
            <w:tcBorders>
              <w:top w:val="single" w:sz="4" w:space="0" w:color="auto"/>
              <w:bottom w:val="single" w:sz="4" w:space="0" w:color="auto"/>
            </w:tcBorders>
            <w:vAlign w:val="center"/>
          </w:tcPr>
          <w:p w14:paraId="1F9FF497" w14:textId="77777777" w:rsidR="0027007E" w:rsidRPr="00D131FA" w:rsidRDefault="0027007E" w:rsidP="008B271E">
            <w:pPr>
              <w:contextualSpacing/>
              <w:jc w:val="center"/>
              <w:rPr>
                <w:rFonts w:asciiTheme="majorHAnsi" w:hAnsiTheme="majorHAnsi" w:cs="Calibri"/>
                <w:sz w:val="20"/>
                <w:szCs w:val="20"/>
              </w:rPr>
            </w:pPr>
            <w:r w:rsidRPr="00D131FA">
              <w:rPr>
                <w:rFonts w:asciiTheme="majorHAnsi" w:hAnsiTheme="majorHAnsi" w:cs="Calibri"/>
                <w:sz w:val="20"/>
                <w:szCs w:val="20"/>
              </w:rPr>
              <w:t>Phone: +62254 200323 || Fax: +62254 200022 || Website: www. journal.islamiconomic.or.id</w:t>
            </w:r>
          </w:p>
        </w:tc>
      </w:tr>
      <w:tr w:rsidR="00721B3D" w:rsidRPr="00721B3D" w14:paraId="00B9FAB4" w14:textId="77777777" w:rsidTr="00AB5D72">
        <w:trPr>
          <w:trHeight w:val="2385"/>
        </w:trPr>
        <w:tc>
          <w:tcPr>
            <w:tcW w:w="8789" w:type="dxa"/>
            <w:gridSpan w:val="5"/>
            <w:tcBorders>
              <w:top w:val="single" w:sz="4" w:space="0" w:color="auto"/>
            </w:tcBorders>
          </w:tcPr>
          <w:p w14:paraId="2F214F88" w14:textId="77777777" w:rsidR="003A4F90" w:rsidRPr="00721B3D" w:rsidRDefault="003A4F90" w:rsidP="00721B3D">
            <w:pPr>
              <w:pStyle w:val="TitleIJAIN"/>
            </w:pPr>
          </w:p>
          <w:p w14:paraId="2BF4E927" w14:textId="77777777" w:rsidR="00E66EE0" w:rsidRPr="00E66EE0" w:rsidRDefault="00E66EE0" w:rsidP="00E66EE0">
            <w:pPr>
              <w:pStyle w:val="TitleIJAIN"/>
              <w:rPr>
                <w:color w:val="000000" w:themeColor="text1"/>
              </w:rPr>
            </w:pPr>
            <w:bookmarkStart w:id="0" w:name="_Hlk108124393"/>
            <w:r w:rsidRPr="00E66EE0">
              <w:rPr>
                <w:color w:val="000000" w:themeColor="text1"/>
              </w:rPr>
              <w:t xml:space="preserve">OPTIMIZATION OF MANAGEMENT OF ISLAMIC PHILANTHROPY </w:t>
            </w:r>
            <w:bookmarkEnd w:id="0"/>
            <w:r w:rsidRPr="00E66EE0">
              <w:rPr>
                <w:color w:val="000000" w:themeColor="text1"/>
              </w:rPr>
              <w:t>BASED ON PRODUCTIVE OWNERSHIP EFFORTS FOR EMPOWERING THE ECONOMIC INDEPENDENCE OF ISLAMIC BOARDING SCHOOLS (CASE STUDY: A MODERN DARUSSALAM GONTOR ISLAMIC BOARDING SCHOOL'S WAQF  INSTITUTE)</w:t>
            </w:r>
          </w:p>
          <w:p w14:paraId="6DA1415A" w14:textId="77777777" w:rsidR="00E66EE0" w:rsidRPr="00E66EE0" w:rsidRDefault="00E66EE0" w:rsidP="00E66EE0">
            <w:pPr>
              <w:pStyle w:val="TitleIJAIN"/>
              <w:rPr>
                <w:color w:val="000000" w:themeColor="text1"/>
              </w:rPr>
            </w:pPr>
          </w:p>
          <w:p w14:paraId="5E54FEC6" w14:textId="77777777" w:rsidR="003D6D3A" w:rsidRPr="003D6D3A" w:rsidRDefault="003D6D3A" w:rsidP="003D6D3A">
            <w:pPr>
              <w:pStyle w:val="Author"/>
              <w:spacing w:after="0" w:line="280" w:lineRule="atLeast"/>
              <w:jc w:val="center"/>
              <w:rPr>
                <w:rFonts w:ascii="Cambria" w:hAnsi="Cambria"/>
                <w:b/>
                <w:bCs/>
                <w:color w:val="000000" w:themeColor="text1"/>
                <w:sz w:val="24"/>
                <w:szCs w:val="24"/>
                <w:lang w:val="id-ID"/>
              </w:rPr>
            </w:pPr>
            <w:r w:rsidRPr="003D6D3A">
              <w:rPr>
                <w:rFonts w:ascii="Cambria" w:hAnsi="Cambria"/>
                <w:b/>
                <w:bCs/>
                <w:color w:val="000000" w:themeColor="text1"/>
                <w:sz w:val="24"/>
                <w:szCs w:val="24"/>
                <w:lang w:val="id-ID"/>
              </w:rPr>
              <w:t>M. Zidny Nafi’ Hasbi</w:t>
            </w:r>
            <w:r w:rsidRPr="003D6D3A">
              <w:rPr>
                <w:rFonts w:ascii="Cambria" w:hAnsi="Cambria"/>
                <w:b/>
                <w:bCs/>
                <w:color w:val="000000" w:themeColor="text1"/>
                <w:sz w:val="24"/>
                <w:szCs w:val="24"/>
                <w:vertAlign w:val="superscript"/>
                <w:lang w:val="id-ID"/>
              </w:rPr>
              <w:t>1</w:t>
            </w:r>
            <w:r>
              <w:rPr>
                <w:rFonts w:ascii="Cambria" w:hAnsi="Cambria"/>
                <w:b/>
                <w:bCs/>
                <w:color w:val="000000" w:themeColor="text1"/>
                <w:sz w:val="24"/>
                <w:szCs w:val="24"/>
              </w:rPr>
              <w:t>,</w:t>
            </w:r>
            <w:r w:rsidRPr="003D6D3A">
              <w:rPr>
                <w:rFonts w:ascii="Cambria" w:hAnsi="Cambria"/>
                <w:b/>
                <w:bCs/>
                <w:color w:val="000000" w:themeColor="text1"/>
                <w:sz w:val="24"/>
                <w:szCs w:val="24"/>
                <w:lang w:val="id-ID"/>
              </w:rPr>
              <w:t>* Ipuk Widayanti</w:t>
            </w:r>
            <w:r w:rsidRPr="003D6D3A">
              <w:rPr>
                <w:rFonts w:ascii="Cambria" w:hAnsi="Cambria"/>
                <w:b/>
                <w:bCs/>
                <w:color w:val="000000" w:themeColor="text1"/>
                <w:sz w:val="24"/>
                <w:szCs w:val="24"/>
                <w:vertAlign w:val="superscript"/>
                <w:lang w:val="id-ID"/>
              </w:rPr>
              <w:t>2</w:t>
            </w:r>
          </w:p>
          <w:p w14:paraId="7DBECD1D" w14:textId="77777777" w:rsidR="008547E3" w:rsidRPr="007E3315" w:rsidRDefault="008547E3" w:rsidP="008547E3">
            <w:pPr>
              <w:rPr>
                <w:color w:val="000000" w:themeColor="text1"/>
              </w:rPr>
            </w:pPr>
          </w:p>
          <w:p w14:paraId="1BCFD3EA" w14:textId="77777777" w:rsidR="005D1C99" w:rsidRPr="009A37BC" w:rsidRDefault="009A37BC" w:rsidP="009A37BC">
            <w:pPr>
              <w:pStyle w:val="Author"/>
              <w:spacing w:after="0" w:line="280" w:lineRule="atLeast"/>
              <w:jc w:val="center"/>
              <w:rPr>
                <w:rFonts w:ascii="Cambria" w:hAnsi="Cambria"/>
                <w:color w:val="000000" w:themeColor="text1"/>
                <w:sz w:val="24"/>
                <w:szCs w:val="24"/>
                <w:lang w:val="id-ID"/>
              </w:rPr>
            </w:pPr>
            <w:r w:rsidRPr="009A37BC">
              <w:rPr>
                <w:rFonts w:ascii="Cambria" w:hAnsi="Cambria"/>
                <w:color w:val="000000" w:themeColor="text1"/>
                <w:sz w:val="24"/>
                <w:szCs w:val="24"/>
                <w:vertAlign w:val="superscript"/>
              </w:rPr>
              <w:t>1</w:t>
            </w:r>
            <w:r>
              <w:rPr>
                <w:rFonts w:ascii="Cambria" w:hAnsi="Cambria"/>
                <w:color w:val="000000" w:themeColor="text1"/>
                <w:sz w:val="24"/>
                <w:szCs w:val="24"/>
                <w:vertAlign w:val="superscript"/>
              </w:rPr>
              <w:t xml:space="preserve"> </w:t>
            </w:r>
            <w:r w:rsidR="005D1C99" w:rsidRPr="009A37BC">
              <w:rPr>
                <w:rFonts w:ascii="Cambria" w:hAnsi="Cambria"/>
                <w:color w:val="000000" w:themeColor="text1"/>
                <w:sz w:val="24"/>
                <w:szCs w:val="24"/>
                <w:lang w:val="id-ID"/>
              </w:rPr>
              <w:t>Faculty of Economics and Business, Universitas Alma Ata</w:t>
            </w:r>
          </w:p>
          <w:p w14:paraId="0F016D96" w14:textId="77777777" w:rsidR="005D1C99" w:rsidRPr="009A37BC" w:rsidRDefault="005D1C99" w:rsidP="009A37BC">
            <w:pPr>
              <w:pStyle w:val="Author"/>
              <w:spacing w:after="0" w:line="280" w:lineRule="atLeast"/>
              <w:jc w:val="center"/>
              <w:rPr>
                <w:rFonts w:ascii="Cambria" w:hAnsi="Cambria"/>
                <w:color w:val="000000" w:themeColor="text1"/>
                <w:sz w:val="24"/>
                <w:szCs w:val="24"/>
                <w:lang w:val="id-ID"/>
              </w:rPr>
            </w:pPr>
            <w:r w:rsidRPr="009A37BC">
              <w:rPr>
                <w:rFonts w:ascii="Cambria" w:hAnsi="Cambria"/>
                <w:color w:val="000000" w:themeColor="text1"/>
                <w:sz w:val="24"/>
                <w:szCs w:val="24"/>
                <w:vertAlign w:val="superscript"/>
                <w:lang w:val="id-ID"/>
              </w:rPr>
              <w:t>2</w:t>
            </w:r>
            <w:r w:rsidR="009A37BC">
              <w:rPr>
                <w:rFonts w:ascii="Cambria" w:hAnsi="Cambria"/>
                <w:color w:val="000000" w:themeColor="text1"/>
                <w:sz w:val="24"/>
                <w:szCs w:val="24"/>
                <w:vertAlign w:val="superscript"/>
              </w:rPr>
              <w:t xml:space="preserve"> </w:t>
            </w:r>
            <w:r w:rsidRPr="009A37BC">
              <w:rPr>
                <w:rFonts w:ascii="Cambria" w:hAnsi="Cambria"/>
                <w:color w:val="000000" w:themeColor="text1"/>
                <w:sz w:val="24"/>
                <w:szCs w:val="24"/>
                <w:lang w:val="id-ID"/>
              </w:rPr>
              <w:t>Department of Management, Faculty of Economics and Business, Universitas Gadjah</w:t>
            </w:r>
            <w:r w:rsidR="009A37BC">
              <w:rPr>
                <w:rFonts w:ascii="Cambria" w:hAnsi="Cambria"/>
                <w:color w:val="000000" w:themeColor="text1"/>
                <w:sz w:val="24"/>
                <w:szCs w:val="24"/>
              </w:rPr>
              <w:t xml:space="preserve"> </w:t>
            </w:r>
            <w:r w:rsidRPr="009A37BC">
              <w:rPr>
                <w:rFonts w:ascii="Cambria" w:hAnsi="Cambria"/>
                <w:color w:val="000000" w:themeColor="text1"/>
                <w:sz w:val="24"/>
                <w:szCs w:val="24"/>
                <w:lang w:val="id-ID"/>
              </w:rPr>
              <w:t>Mada</w:t>
            </w:r>
          </w:p>
          <w:p w14:paraId="44D5C219" w14:textId="77777777" w:rsidR="005D1C99" w:rsidRPr="005D1C99" w:rsidRDefault="005D1C99" w:rsidP="005D1C99"/>
          <w:p w14:paraId="5784122C" w14:textId="77777777" w:rsidR="00340A99" w:rsidRPr="008216BD" w:rsidRDefault="008547E3" w:rsidP="008216BD">
            <w:pPr>
              <w:pStyle w:val="AuthorAffiliation"/>
              <w:spacing w:line="360" w:lineRule="auto"/>
              <w:contextualSpacing/>
              <w:jc w:val="center"/>
              <w:rPr>
                <w:rFonts w:ascii="Cambria" w:hAnsi="Cambria"/>
                <w:sz w:val="24"/>
                <w:szCs w:val="24"/>
              </w:rPr>
            </w:pPr>
            <w:r w:rsidRPr="007E3315">
              <w:rPr>
                <w:rFonts w:ascii="Cambria" w:hAnsi="Cambria"/>
                <w:b/>
                <w:bCs/>
                <w:color w:val="000000" w:themeColor="text1"/>
                <w:sz w:val="24"/>
                <w:szCs w:val="24"/>
                <w:vertAlign w:val="superscript"/>
              </w:rPr>
              <w:t xml:space="preserve">* </w:t>
            </w:r>
            <w:r w:rsidR="00721B3D" w:rsidRPr="007E3315">
              <w:rPr>
                <w:rFonts w:ascii="Cambria" w:hAnsi="Cambria"/>
                <w:color w:val="000000" w:themeColor="text1"/>
                <w:sz w:val="24"/>
                <w:szCs w:val="24"/>
              </w:rPr>
              <w:t>Corresponding</w:t>
            </w:r>
            <w:r w:rsidR="00721B3D" w:rsidRPr="00D57BCE">
              <w:rPr>
                <w:rFonts w:ascii="Cambria" w:hAnsi="Cambria"/>
                <w:sz w:val="24"/>
                <w:szCs w:val="24"/>
              </w:rPr>
              <w:t xml:space="preserve"> author</w:t>
            </w:r>
            <w:r w:rsidR="00721B3D" w:rsidRPr="00D57BCE">
              <w:rPr>
                <w:rFonts w:ascii="Cambria" w:hAnsi="Cambria"/>
                <w:sz w:val="24"/>
                <w:szCs w:val="24"/>
                <w:lang w:val="id-ID"/>
              </w:rPr>
              <w:t>:</w:t>
            </w:r>
            <w:r w:rsidR="0042374D">
              <w:rPr>
                <w:rFonts w:ascii="Cambria" w:hAnsi="Cambria"/>
                <w:sz w:val="24"/>
                <w:szCs w:val="24"/>
              </w:rPr>
              <w:t xml:space="preserve"> zidny@almaata.ac.id</w:t>
            </w:r>
          </w:p>
        </w:tc>
      </w:tr>
      <w:tr w:rsidR="00721B3D" w:rsidRPr="00721B3D" w14:paraId="4212D82F" w14:textId="77777777" w:rsidTr="00AB5D72">
        <w:tc>
          <w:tcPr>
            <w:tcW w:w="8789" w:type="dxa"/>
            <w:gridSpan w:val="5"/>
            <w:tcBorders>
              <w:bottom w:val="single" w:sz="4" w:space="0" w:color="auto"/>
            </w:tcBorders>
          </w:tcPr>
          <w:p w14:paraId="79D38143" w14:textId="77777777" w:rsidR="00340A99" w:rsidRPr="00721B3D" w:rsidRDefault="00340A99" w:rsidP="00340A99">
            <w:pPr>
              <w:jc w:val="center"/>
              <w:rPr>
                <w:rFonts w:asciiTheme="majorHAnsi" w:hAnsiTheme="majorHAnsi"/>
                <w:b/>
                <w:color w:val="FF0000"/>
                <w:sz w:val="28"/>
                <w:szCs w:val="28"/>
              </w:rPr>
            </w:pPr>
          </w:p>
        </w:tc>
      </w:tr>
      <w:tr w:rsidR="00721B3D" w:rsidRPr="00721B3D" w14:paraId="18E80CC3" w14:textId="77777777" w:rsidTr="008B271E">
        <w:tc>
          <w:tcPr>
            <w:tcW w:w="2552" w:type="dxa"/>
            <w:gridSpan w:val="3"/>
            <w:tcBorders>
              <w:top w:val="single" w:sz="4" w:space="0" w:color="auto"/>
            </w:tcBorders>
          </w:tcPr>
          <w:p w14:paraId="67FC5737" w14:textId="77777777" w:rsidR="00B06BC8" w:rsidRPr="004E01A8" w:rsidRDefault="00B06BC8" w:rsidP="00340A99">
            <w:pPr>
              <w:jc w:val="center"/>
              <w:rPr>
                <w:rFonts w:asciiTheme="majorHAnsi" w:hAnsiTheme="majorHAnsi"/>
                <w:b/>
                <w:bCs/>
                <w:color w:val="000000" w:themeColor="text1"/>
                <w:sz w:val="20"/>
                <w:szCs w:val="20"/>
              </w:rPr>
            </w:pPr>
            <w:r w:rsidRPr="004E01A8">
              <w:rPr>
                <w:rFonts w:asciiTheme="majorHAnsi" w:hAnsiTheme="majorHAnsi"/>
                <w:b/>
                <w:bCs/>
                <w:color w:val="000000" w:themeColor="text1"/>
                <w:sz w:val="20"/>
                <w:szCs w:val="20"/>
              </w:rPr>
              <w:t>Information</w:t>
            </w:r>
          </w:p>
        </w:tc>
        <w:tc>
          <w:tcPr>
            <w:tcW w:w="6237" w:type="dxa"/>
            <w:gridSpan w:val="2"/>
            <w:tcBorders>
              <w:top w:val="single" w:sz="4" w:space="0" w:color="auto"/>
            </w:tcBorders>
          </w:tcPr>
          <w:p w14:paraId="56AAD882" w14:textId="77777777" w:rsidR="00B06BC8" w:rsidRPr="007E3315" w:rsidRDefault="00B06BC8" w:rsidP="00340A99">
            <w:pPr>
              <w:rPr>
                <w:rFonts w:asciiTheme="majorHAnsi" w:hAnsiTheme="majorHAnsi"/>
                <w:b/>
                <w:bCs/>
                <w:color w:val="000000" w:themeColor="text1"/>
                <w:sz w:val="20"/>
                <w:szCs w:val="20"/>
              </w:rPr>
            </w:pPr>
            <w:r w:rsidRPr="007E3315">
              <w:rPr>
                <w:rFonts w:asciiTheme="majorHAnsi" w:hAnsiTheme="majorHAnsi"/>
                <w:b/>
                <w:bCs/>
                <w:color w:val="000000" w:themeColor="text1"/>
                <w:sz w:val="20"/>
                <w:szCs w:val="20"/>
              </w:rPr>
              <w:t>Abstract:</w:t>
            </w:r>
          </w:p>
          <w:p w14:paraId="7340D2E8" w14:textId="77777777" w:rsidR="008B271E" w:rsidRPr="00721B3D" w:rsidRDefault="008B271E" w:rsidP="00340A99">
            <w:pPr>
              <w:rPr>
                <w:rFonts w:asciiTheme="majorHAnsi" w:hAnsiTheme="majorHAnsi"/>
                <w:b/>
                <w:bCs/>
                <w:color w:val="FF0000"/>
                <w:sz w:val="20"/>
                <w:szCs w:val="20"/>
              </w:rPr>
            </w:pPr>
          </w:p>
        </w:tc>
      </w:tr>
      <w:tr w:rsidR="00721B3D" w:rsidRPr="00721B3D" w14:paraId="125F2F5D" w14:textId="77777777" w:rsidTr="00E9768F">
        <w:trPr>
          <w:trHeight w:val="2556"/>
        </w:trPr>
        <w:tc>
          <w:tcPr>
            <w:tcW w:w="2552" w:type="dxa"/>
            <w:gridSpan w:val="3"/>
          </w:tcPr>
          <w:p w14:paraId="193E5FB2" w14:textId="77777777" w:rsidR="008B271E" w:rsidRPr="004E01A8" w:rsidRDefault="008B271E" w:rsidP="008B271E">
            <w:pPr>
              <w:rPr>
                <w:rFonts w:asciiTheme="majorHAnsi" w:hAnsiTheme="majorHAnsi"/>
                <w:b/>
                <w:color w:val="000000" w:themeColor="text1"/>
                <w:sz w:val="20"/>
                <w:szCs w:val="20"/>
              </w:rPr>
            </w:pPr>
            <w:r w:rsidRPr="004E01A8">
              <w:rPr>
                <w:rFonts w:ascii="Cambria" w:hAnsi="Cambria"/>
                <w:b/>
                <w:color w:val="000000" w:themeColor="text1"/>
                <w:sz w:val="20"/>
                <w:szCs w:val="20"/>
              </w:rPr>
              <w:t>Article History:</w:t>
            </w:r>
          </w:p>
        </w:tc>
        <w:tc>
          <w:tcPr>
            <w:tcW w:w="6237" w:type="dxa"/>
            <w:gridSpan w:val="2"/>
            <w:vMerge w:val="restart"/>
            <w:tcBorders>
              <w:left w:val="nil"/>
            </w:tcBorders>
            <w:shd w:val="clear" w:color="auto" w:fill="F2F2F2"/>
          </w:tcPr>
          <w:p w14:paraId="08E9F4C0" w14:textId="77777777" w:rsidR="008B271E" w:rsidRPr="00E9768F" w:rsidRDefault="003A76F5" w:rsidP="00E9768F">
            <w:pPr>
              <w:pStyle w:val="NoSpacing"/>
              <w:jc w:val="both"/>
              <w:rPr>
                <w:rFonts w:ascii="Cambria" w:hAnsi="Cambria" w:cs="Times New Roman"/>
                <w:i/>
                <w:iCs/>
                <w:color w:val="000000"/>
                <w:lang w:val="en"/>
              </w:rPr>
            </w:pPr>
            <w:r w:rsidRPr="003A76F5">
              <w:rPr>
                <w:rFonts w:ascii="Cambria" w:hAnsi="Cambria" w:cs="Times New Roman"/>
                <w:i/>
                <w:iCs/>
                <w:color w:val="000000"/>
                <w:lang w:val="en"/>
              </w:rPr>
              <w:t xml:space="preserve">Islamic philanthropy is a practice of generosity in the Islamic tradition through zakat, </w:t>
            </w:r>
            <w:proofErr w:type="spellStart"/>
            <w:r w:rsidRPr="003A76F5">
              <w:rPr>
                <w:rFonts w:ascii="Cambria" w:hAnsi="Cambria" w:cs="Times New Roman"/>
                <w:i/>
                <w:iCs/>
                <w:color w:val="000000"/>
                <w:lang w:val="en"/>
              </w:rPr>
              <w:t>infaq</w:t>
            </w:r>
            <w:proofErr w:type="spellEnd"/>
            <w:r w:rsidRPr="003A76F5">
              <w:rPr>
                <w:rFonts w:ascii="Cambria" w:hAnsi="Cambria" w:cs="Times New Roman"/>
                <w:i/>
                <w:iCs/>
                <w:color w:val="000000"/>
                <w:lang w:val="en"/>
              </w:rPr>
              <w:t xml:space="preserve">, alms, and waqf (ZISWAF). In Islamic history, the practice of waqf has had a socio-economic impact on society. Waqf is one of the Islamic financial instruments that have the potential as an instrument for developing the national economy. Modern Islamic Boarding School Darussalam </w:t>
            </w:r>
            <w:proofErr w:type="spellStart"/>
            <w:r w:rsidRPr="003A76F5">
              <w:rPr>
                <w:rFonts w:ascii="Cambria" w:hAnsi="Cambria" w:cs="Times New Roman"/>
                <w:i/>
                <w:iCs/>
                <w:color w:val="000000"/>
                <w:lang w:val="en"/>
              </w:rPr>
              <w:t>Gontor</w:t>
            </w:r>
            <w:proofErr w:type="spellEnd"/>
            <w:r w:rsidRPr="003A76F5">
              <w:rPr>
                <w:rFonts w:ascii="Cambria" w:hAnsi="Cambria" w:cs="Times New Roman"/>
                <w:i/>
                <w:iCs/>
                <w:color w:val="000000"/>
                <w:lang w:val="en"/>
              </w:rPr>
              <w:t xml:space="preserve"> waqf institute has the highest structure in determining policy and economic development, namely the waqf institution. Among the boarding school that can be considered successful in managing productive waqf is Boarding School Darussalam </w:t>
            </w:r>
            <w:proofErr w:type="spellStart"/>
            <w:r w:rsidRPr="003A76F5">
              <w:rPr>
                <w:rFonts w:ascii="Cambria" w:hAnsi="Cambria" w:cs="Times New Roman"/>
                <w:i/>
                <w:iCs/>
                <w:color w:val="000000"/>
                <w:lang w:val="en"/>
              </w:rPr>
              <w:t>Gontor</w:t>
            </w:r>
            <w:proofErr w:type="spellEnd"/>
            <w:r w:rsidRPr="003A76F5">
              <w:rPr>
                <w:rFonts w:ascii="Cambria" w:hAnsi="Cambria" w:cs="Times New Roman"/>
                <w:i/>
                <w:iCs/>
                <w:color w:val="000000"/>
                <w:lang w:val="en"/>
              </w:rPr>
              <w:t xml:space="preserve">. The purpose of this study is to analyze productive waqf managed by PMDG. The research method uses a qualitative descriptive approach. Data collection techniques include observation, documentation, and deep interviews. Data analysis uses Miles and Huberman's model theory. The findings of this study state that the collected waqf funds are managed </w:t>
            </w:r>
            <w:r w:rsidRPr="003A76F5">
              <w:rPr>
                <w:rFonts w:ascii="Cambria" w:hAnsi="Cambria" w:cs="Times New Roman"/>
                <w:i/>
                <w:iCs/>
                <w:color w:val="000000"/>
                <w:lang w:val="en"/>
              </w:rPr>
              <w:lastRenderedPageBreak/>
              <w:t>properly and professionally so that the distribution of productive waqf can be carried out in a dialogical manner for the development of several business fields in PMDG. The implementation of productive waqf has long-term implications for PMDG, especially in the field of education and teaching. The growing facilities can have a big impact on improving the quality of education which is getting better. Productive waqf funds also contribute to the economy of the surrounding community. It is hoped that the productive waqf management model carried out by PMDG can be a reference for practitioners in managing productive waqf</w:t>
            </w:r>
            <w:r w:rsidR="00E9768F">
              <w:rPr>
                <w:rFonts w:ascii="Cambria" w:hAnsi="Cambria" w:cs="Times New Roman"/>
                <w:i/>
                <w:iCs/>
                <w:color w:val="000000"/>
                <w:lang w:val="en"/>
              </w:rPr>
              <w:t>.</w:t>
            </w:r>
          </w:p>
        </w:tc>
      </w:tr>
      <w:tr w:rsidR="00721B3D" w:rsidRPr="00721B3D" w14:paraId="6DCFEECD" w14:textId="77777777" w:rsidTr="008B271E">
        <w:trPr>
          <w:trHeight w:val="70"/>
        </w:trPr>
        <w:tc>
          <w:tcPr>
            <w:tcW w:w="2552" w:type="dxa"/>
            <w:gridSpan w:val="3"/>
          </w:tcPr>
          <w:p w14:paraId="68A8AC71" w14:textId="77777777" w:rsidR="008B271E" w:rsidRPr="004E01A8" w:rsidRDefault="008B271E" w:rsidP="008B271E">
            <w:pPr>
              <w:jc w:val="both"/>
              <w:rPr>
                <w:rFonts w:asciiTheme="majorHAnsi" w:hAnsiTheme="majorHAnsi"/>
                <w:b/>
                <w:color w:val="000000" w:themeColor="text1"/>
                <w:sz w:val="20"/>
                <w:szCs w:val="20"/>
              </w:rPr>
            </w:pPr>
          </w:p>
        </w:tc>
        <w:tc>
          <w:tcPr>
            <w:tcW w:w="6237" w:type="dxa"/>
            <w:gridSpan w:val="2"/>
            <w:vMerge/>
            <w:tcBorders>
              <w:left w:val="nil"/>
            </w:tcBorders>
            <w:shd w:val="clear" w:color="auto" w:fill="F2F2F2"/>
          </w:tcPr>
          <w:p w14:paraId="29EC6AF4" w14:textId="77777777" w:rsidR="008B271E" w:rsidRPr="00721B3D" w:rsidRDefault="008B271E" w:rsidP="008B271E">
            <w:pPr>
              <w:pStyle w:val="AbstractText"/>
              <w:rPr>
                <w:rFonts w:asciiTheme="majorHAnsi" w:hAnsiTheme="majorHAnsi"/>
                <w:iCs/>
                <w:color w:val="FF0000"/>
              </w:rPr>
            </w:pPr>
          </w:p>
        </w:tc>
      </w:tr>
      <w:tr w:rsidR="00721B3D" w:rsidRPr="00721B3D" w14:paraId="76CCA140" w14:textId="77777777" w:rsidTr="008B271E">
        <w:trPr>
          <w:trHeight w:val="200"/>
        </w:trPr>
        <w:tc>
          <w:tcPr>
            <w:tcW w:w="993" w:type="dxa"/>
          </w:tcPr>
          <w:p w14:paraId="5D091858" w14:textId="77777777" w:rsidR="008B271E" w:rsidRPr="004E01A8" w:rsidRDefault="008B271E" w:rsidP="008B271E">
            <w:pPr>
              <w:jc w:val="both"/>
              <w:rPr>
                <w:rFonts w:ascii="Times New Roman" w:hAnsi="Times New Roman"/>
                <w:color w:val="000000" w:themeColor="text1"/>
                <w:sz w:val="20"/>
                <w:szCs w:val="20"/>
              </w:rPr>
            </w:pPr>
            <w:r w:rsidRPr="004E01A8">
              <w:rPr>
                <w:rFonts w:ascii="Times New Roman" w:hAnsi="Times New Roman"/>
                <w:color w:val="000000" w:themeColor="text1"/>
                <w:sz w:val="20"/>
                <w:szCs w:val="20"/>
              </w:rPr>
              <w:t>Received</w:t>
            </w:r>
          </w:p>
        </w:tc>
        <w:tc>
          <w:tcPr>
            <w:tcW w:w="283" w:type="dxa"/>
          </w:tcPr>
          <w:p w14:paraId="40F7DB22" w14:textId="77777777" w:rsidR="008B271E" w:rsidRPr="004E01A8" w:rsidRDefault="008B271E" w:rsidP="008B271E">
            <w:pPr>
              <w:jc w:val="both"/>
              <w:rPr>
                <w:rFonts w:ascii="Times New Roman" w:hAnsi="Times New Roman"/>
                <w:bCs/>
                <w:color w:val="000000" w:themeColor="text1"/>
                <w:sz w:val="20"/>
                <w:szCs w:val="20"/>
              </w:rPr>
            </w:pPr>
            <w:r w:rsidRPr="004E01A8">
              <w:rPr>
                <w:rFonts w:ascii="Times New Roman" w:hAnsi="Times New Roman"/>
                <w:bCs/>
                <w:color w:val="000000" w:themeColor="text1"/>
                <w:sz w:val="20"/>
                <w:szCs w:val="20"/>
              </w:rPr>
              <w:t>:</w:t>
            </w:r>
          </w:p>
        </w:tc>
        <w:tc>
          <w:tcPr>
            <w:tcW w:w="1276" w:type="dxa"/>
          </w:tcPr>
          <w:p w14:paraId="7F9E8828" w14:textId="77777777" w:rsidR="008B271E" w:rsidRPr="004E01A8" w:rsidRDefault="008B271E" w:rsidP="008B271E">
            <w:pPr>
              <w:jc w:val="both"/>
              <w:rPr>
                <w:rFonts w:asciiTheme="majorHAnsi" w:hAnsiTheme="majorHAnsi"/>
                <w:bCs/>
                <w:color w:val="000000" w:themeColor="text1"/>
                <w:sz w:val="20"/>
                <w:szCs w:val="20"/>
              </w:rPr>
            </w:pPr>
          </w:p>
        </w:tc>
        <w:tc>
          <w:tcPr>
            <w:tcW w:w="6237" w:type="dxa"/>
            <w:gridSpan w:val="2"/>
            <w:vMerge/>
            <w:tcBorders>
              <w:left w:val="nil"/>
            </w:tcBorders>
            <w:shd w:val="clear" w:color="auto" w:fill="F2F2F2"/>
          </w:tcPr>
          <w:p w14:paraId="7FDA5A71" w14:textId="77777777" w:rsidR="008B271E" w:rsidRPr="00721B3D" w:rsidRDefault="008B271E" w:rsidP="008B271E">
            <w:pPr>
              <w:pStyle w:val="AbstractText"/>
              <w:rPr>
                <w:rFonts w:asciiTheme="majorHAnsi" w:hAnsiTheme="majorHAnsi"/>
                <w:iCs/>
                <w:color w:val="FF0000"/>
              </w:rPr>
            </w:pPr>
          </w:p>
        </w:tc>
      </w:tr>
      <w:tr w:rsidR="00721B3D" w:rsidRPr="00721B3D" w14:paraId="445421C1" w14:textId="77777777" w:rsidTr="008B271E">
        <w:trPr>
          <w:trHeight w:val="20"/>
        </w:trPr>
        <w:tc>
          <w:tcPr>
            <w:tcW w:w="993" w:type="dxa"/>
          </w:tcPr>
          <w:p w14:paraId="23530C5D" w14:textId="77777777" w:rsidR="008B271E" w:rsidRPr="004E01A8" w:rsidRDefault="008B271E" w:rsidP="008B271E">
            <w:pPr>
              <w:jc w:val="both"/>
              <w:rPr>
                <w:rFonts w:ascii="Times New Roman" w:hAnsi="Times New Roman"/>
                <w:color w:val="000000" w:themeColor="text1"/>
                <w:sz w:val="20"/>
                <w:szCs w:val="20"/>
              </w:rPr>
            </w:pPr>
            <w:r w:rsidRPr="004E01A8">
              <w:rPr>
                <w:rFonts w:ascii="Times New Roman" w:hAnsi="Times New Roman"/>
                <w:color w:val="000000" w:themeColor="text1"/>
                <w:sz w:val="20"/>
                <w:szCs w:val="20"/>
              </w:rPr>
              <w:t>Revised</w:t>
            </w:r>
          </w:p>
        </w:tc>
        <w:tc>
          <w:tcPr>
            <w:tcW w:w="283" w:type="dxa"/>
          </w:tcPr>
          <w:p w14:paraId="440E05DB" w14:textId="77777777" w:rsidR="008B271E" w:rsidRPr="004E01A8" w:rsidRDefault="008B271E" w:rsidP="008B271E">
            <w:pPr>
              <w:jc w:val="both"/>
              <w:rPr>
                <w:rFonts w:ascii="Times New Roman" w:hAnsi="Times New Roman"/>
                <w:bCs/>
                <w:color w:val="000000" w:themeColor="text1"/>
                <w:sz w:val="20"/>
                <w:szCs w:val="20"/>
              </w:rPr>
            </w:pPr>
            <w:r w:rsidRPr="004E01A8">
              <w:rPr>
                <w:rFonts w:ascii="Times New Roman" w:hAnsi="Times New Roman"/>
                <w:bCs/>
                <w:color w:val="000000" w:themeColor="text1"/>
                <w:sz w:val="20"/>
                <w:szCs w:val="20"/>
              </w:rPr>
              <w:t>:</w:t>
            </w:r>
          </w:p>
        </w:tc>
        <w:tc>
          <w:tcPr>
            <w:tcW w:w="1276" w:type="dxa"/>
          </w:tcPr>
          <w:p w14:paraId="690373A1" w14:textId="77777777" w:rsidR="008B271E" w:rsidRPr="004E01A8" w:rsidRDefault="008B271E" w:rsidP="008B271E">
            <w:pPr>
              <w:jc w:val="both"/>
              <w:rPr>
                <w:rFonts w:asciiTheme="majorHAnsi" w:hAnsiTheme="majorHAnsi"/>
                <w:color w:val="000000" w:themeColor="text1"/>
                <w:sz w:val="20"/>
                <w:szCs w:val="20"/>
              </w:rPr>
            </w:pPr>
          </w:p>
        </w:tc>
        <w:tc>
          <w:tcPr>
            <w:tcW w:w="6237" w:type="dxa"/>
            <w:gridSpan w:val="2"/>
            <w:vMerge/>
            <w:tcBorders>
              <w:left w:val="nil"/>
            </w:tcBorders>
            <w:shd w:val="clear" w:color="auto" w:fill="F2F2F2"/>
          </w:tcPr>
          <w:p w14:paraId="4477D5DC" w14:textId="77777777" w:rsidR="008B271E" w:rsidRPr="00721B3D" w:rsidRDefault="008B271E" w:rsidP="008B271E">
            <w:pPr>
              <w:pStyle w:val="AbstractText"/>
              <w:rPr>
                <w:rFonts w:asciiTheme="majorHAnsi" w:hAnsiTheme="majorHAnsi"/>
                <w:iCs/>
                <w:color w:val="FF0000"/>
              </w:rPr>
            </w:pPr>
          </w:p>
        </w:tc>
      </w:tr>
      <w:tr w:rsidR="00721B3D" w:rsidRPr="00721B3D" w14:paraId="4572D3C5" w14:textId="77777777" w:rsidTr="008B271E">
        <w:trPr>
          <w:trHeight w:val="20"/>
        </w:trPr>
        <w:tc>
          <w:tcPr>
            <w:tcW w:w="993" w:type="dxa"/>
          </w:tcPr>
          <w:p w14:paraId="6A9FB1DE" w14:textId="77777777" w:rsidR="008B271E" w:rsidRPr="004E01A8" w:rsidRDefault="008B271E" w:rsidP="008B271E">
            <w:pPr>
              <w:jc w:val="both"/>
              <w:rPr>
                <w:rFonts w:ascii="Times New Roman" w:hAnsi="Times New Roman"/>
                <w:color w:val="000000" w:themeColor="text1"/>
                <w:sz w:val="20"/>
                <w:szCs w:val="20"/>
              </w:rPr>
            </w:pPr>
            <w:r w:rsidRPr="004E01A8">
              <w:rPr>
                <w:rFonts w:ascii="Times New Roman" w:hAnsi="Times New Roman"/>
                <w:color w:val="000000" w:themeColor="text1"/>
                <w:sz w:val="20"/>
                <w:szCs w:val="20"/>
              </w:rPr>
              <w:t xml:space="preserve">Accepted </w:t>
            </w:r>
          </w:p>
        </w:tc>
        <w:tc>
          <w:tcPr>
            <w:tcW w:w="283" w:type="dxa"/>
          </w:tcPr>
          <w:p w14:paraId="0B7779CD" w14:textId="77777777" w:rsidR="008B271E" w:rsidRPr="004E01A8" w:rsidRDefault="008B271E" w:rsidP="008B271E">
            <w:pPr>
              <w:jc w:val="both"/>
              <w:rPr>
                <w:rFonts w:ascii="Times New Roman" w:hAnsi="Times New Roman"/>
                <w:bCs/>
                <w:color w:val="000000" w:themeColor="text1"/>
                <w:sz w:val="20"/>
                <w:szCs w:val="20"/>
              </w:rPr>
            </w:pPr>
            <w:r w:rsidRPr="004E01A8">
              <w:rPr>
                <w:rFonts w:ascii="Times New Roman" w:hAnsi="Times New Roman"/>
                <w:bCs/>
                <w:color w:val="000000" w:themeColor="text1"/>
                <w:sz w:val="20"/>
                <w:szCs w:val="20"/>
              </w:rPr>
              <w:t>:</w:t>
            </w:r>
          </w:p>
        </w:tc>
        <w:tc>
          <w:tcPr>
            <w:tcW w:w="1276" w:type="dxa"/>
          </w:tcPr>
          <w:p w14:paraId="01887363" w14:textId="77777777" w:rsidR="008B271E" w:rsidRPr="004E01A8" w:rsidRDefault="008B271E" w:rsidP="008B271E">
            <w:pPr>
              <w:jc w:val="both"/>
              <w:rPr>
                <w:rFonts w:asciiTheme="majorHAnsi" w:hAnsiTheme="majorHAnsi"/>
                <w:color w:val="000000" w:themeColor="text1"/>
                <w:sz w:val="20"/>
                <w:szCs w:val="20"/>
              </w:rPr>
            </w:pPr>
          </w:p>
        </w:tc>
        <w:tc>
          <w:tcPr>
            <w:tcW w:w="6237" w:type="dxa"/>
            <w:gridSpan w:val="2"/>
            <w:vMerge/>
            <w:tcBorders>
              <w:left w:val="nil"/>
            </w:tcBorders>
            <w:shd w:val="clear" w:color="auto" w:fill="F2F2F2"/>
          </w:tcPr>
          <w:p w14:paraId="6ABF3C22" w14:textId="77777777" w:rsidR="008B271E" w:rsidRPr="00721B3D" w:rsidRDefault="008B271E" w:rsidP="008B271E">
            <w:pPr>
              <w:pStyle w:val="AbstractText"/>
              <w:rPr>
                <w:rFonts w:asciiTheme="majorHAnsi" w:hAnsiTheme="majorHAnsi"/>
                <w:iCs/>
                <w:color w:val="FF0000"/>
              </w:rPr>
            </w:pPr>
          </w:p>
        </w:tc>
      </w:tr>
      <w:tr w:rsidR="008B271E" w:rsidRPr="00721B3D" w14:paraId="15A31BBF" w14:textId="77777777" w:rsidTr="008B271E">
        <w:trPr>
          <w:trHeight w:val="3615"/>
        </w:trPr>
        <w:tc>
          <w:tcPr>
            <w:tcW w:w="2552" w:type="dxa"/>
            <w:gridSpan w:val="3"/>
            <w:tcBorders>
              <w:bottom w:val="single" w:sz="4" w:space="0" w:color="auto"/>
            </w:tcBorders>
          </w:tcPr>
          <w:p w14:paraId="27A9F6A6" w14:textId="594677E0" w:rsidR="007E48EE" w:rsidRPr="007E48EE" w:rsidRDefault="008B271E" w:rsidP="007E48EE">
            <w:pPr>
              <w:rPr>
                <w:rFonts w:ascii="Cambria" w:hAnsi="Cambria"/>
                <w:i/>
                <w:iCs/>
                <w:color w:val="000000"/>
                <w:sz w:val="20"/>
                <w:szCs w:val="20"/>
                <w:lang w:val="id-ID"/>
              </w:rPr>
            </w:pPr>
            <w:r w:rsidRPr="007E3315">
              <w:rPr>
                <w:rFonts w:asciiTheme="majorHAnsi" w:hAnsiTheme="majorHAnsi"/>
                <w:b/>
                <w:color w:val="000000" w:themeColor="text1"/>
                <w:sz w:val="20"/>
                <w:szCs w:val="20"/>
              </w:rPr>
              <w:lastRenderedPageBreak/>
              <w:t>Keyword</w:t>
            </w:r>
            <w:r w:rsidR="00E9768F">
              <w:rPr>
                <w:rFonts w:asciiTheme="majorHAnsi" w:hAnsiTheme="majorHAnsi"/>
                <w:b/>
                <w:color w:val="000000" w:themeColor="text1"/>
                <w:sz w:val="20"/>
                <w:szCs w:val="20"/>
              </w:rPr>
              <w:t>s:</w:t>
            </w:r>
            <w:r w:rsidRPr="007E3315">
              <w:rPr>
                <w:rFonts w:asciiTheme="majorHAnsi" w:hAnsiTheme="majorHAnsi"/>
                <w:b/>
                <w:color w:val="000000" w:themeColor="text1"/>
                <w:sz w:val="20"/>
                <w:szCs w:val="20"/>
              </w:rPr>
              <w:t xml:space="preserve"> </w:t>
            </w:r>
            <w:r w:rsidR="007E48EE" w:rsidRPr="007E48EE">
              <w:rPr>
                <w:rFonts w:ascii="Cambria" w:hAnsi="Cambria"/>
                <w:i/>
                <w:color w:val="000000"/>
                <w:sz w:val="20"/>
                <w:szCs w:val="20"/>
                <w:lang w:val="id-ID"/>
              </w:rPr>
              <w:t>Islamic Philanthropy, Productive Waqf, PMDG Economy</w:t>
            </w:r>
          </w:p>
          <w:p w14:paraId="3E67F647" w14:textId="77777777" w:rsidR="007E48EE" w:rsidRDefault="007E48EE" w:rsidP="007E48EE">
            <w:pPr>
              <w:pStyle w:val="NoSpacing"/>
              <w:jc w:val="both"/>
              <w:rPr>
                <w:rFonts w:asciiTheme="majorBidi" w:hAnsiTheme="majorBidi" w:cstheme="majorBidi"/>
                <w:sz w:val="24"/>
                <w:szCs w:val="24"/>
              </w:rPr>
            </w:pPr>
          </w:p>
          <w:p w14:paraId="61B58512" w14:textId="77777777" w:rsidR="008B271E" w:rsidRPr="00721B3D" w:rsidRDefault="008B271E" w:rsidP="008B271E">
            <w:pPr>
              <w:jc w:val="both"/>
              <w:rPr>
                <w:rFonts w:asciiTheme="majorHAnsi" w:hAnsiTheme="majorHAnsi"/>
                <w:b/>
                <w:color w:val="FF0000"/>
                <w:sz w:val="20"/>
                <w:szCs w:val="20"/>
              </w:rPr>
            </w:pPr>
          </w:p>
          <w:p w14:paraId="0BBEE0C1" w14:textId="77777777" w:rsidR="008B271E" w:rsidRPr="00721B3D" w:rsidRDefault="008B271E" w:rsidP="008B271E">
            <w:pPr>
              <w:jc w:val="both"/>
              <w:rPr>
                <w:rFonts w:asciiTheme="majorHAnsi" w:hAnsiTheme="majorHAnsi"/>
                <w:b/>
                <w:color w:val="FF0000"/>
                <w:sz w:val="20"/>
                <w:szCs w:val="20"/>
              </w:rPr>
            </w:pPr>
          </w:p>
          <w:p w14:paraId="34C11518" w14:textId="77777777" w:rsidR="008B271E" w:rsidRPr="00721B3D" w:rsidRDefault="008B271E" w:rsidP="008B271E">
            <w:pPr>
              <w:jc w:val="both"/>
              <w:rPr>
                <w:rFonts w:asciiTheme="majorHAnsi" w:hAnsiTheme="majorHAnsi"/>
                <w:b/>
                <w:color w:val="FF0000"/>
                <w:sz w:val="20"/>
                <w:szCs w:val="20"/>
              </w:rPr>
            </w:pPr>
          </w:p>
          <w:p w14:paraId="6E531069" w14:textId="77777777" w:rsidR="008B271E" w:rsidRPr="00721B3D" w:rsidRDefault="008B271E" w:rsidP="008B271E">
            <w:pPr>
              <w:jc w:val="both"/>
              <w:rPr>
                <w:rFonts w:asciiTheme="majorHAnsi" w:hAnsiTheme="majorHAnsi"/>
                <w:color w:val="FF0000"/>
                <w:sz w:val="20"/>
                <w:szCs w:val="20"/>
              </w:rPr>
            </w:pPr>
          </w:p>
        </w:tc>
        <w:tc>
          <w:tcPr>
            <w:tcW w:w="6237" w:type="dxa"/>
            <w:gridSpan w:val="2"/>
            <w:vMerge/>
            <w:tcBorders>
              <w:left w:val="nil"/>
              <w:bottom w:val="single" w:sz="4" w:space="0" w:color="auto"/>
            </w:tcBorders>
            <w:shd w:val="clear" w:color="auto" w:fill="F2F2F2"/>
          </w:tcPr>
          <w:p w14:paraId="03A96C0F" w14:textId="77777777" w:rsidR="008B271E" w:rsidRPr="00721B3D" w:rsidRDefault="008B271E" w:rsidP="008B271E">
            <w:pPr>
              <w:pStyle w:val="AbstractText"/>
              <w:rPr>
                <w:rFonts w:asciiTheme="majorHAnsi" w:hAnsiTheme="majorHAnsi"/>
                <w:iCs/>
                <w:color w:val="FF0000"/>
              </w:rPr>
            </w:pPr>
          </w:p>
        </w:tc>
      </w:tr>
    </w:tbl>
    <w:p w14:paraId="2D6C2CE1" w14:textId="77777777" w:rsidR="008818DF" w:rsidRPr="00721B3D" w:rsidRDefault="008818DF" w:rsidP="00E9768F">
      <w:pPr>
        <w:spacing w:line="360" w:lineRule="auto"/>
        <w:rPr>
          <w:rFonts w:ascii="Cambria" w:hAnsi="Cambria"/>
          <w:b/>
          <w:bCs/>
          <w:color w:val="FF0000"/>
        </w:rPr>
      </w:pPr>
    </w:p>
    <w:p w14:paraId="2A0279F3" w14:textId="77777777" w:rsidR="00A879C4" w:rsidRPr="00721B3D" w:rsidRDefault="00A879C4" w:rsidP="00A50376">
      <w:pPr>
        <w:spacing w:line="360" w:lineRule="auto"/>
        <w:rPr>
          <w:rFonts w:ascii="Cambria" w:hAnsi="Cambria"/>
          <w:i/>
          <w:color w:val="FF0000"/>
          <w:sz w:val="10"/>
          <w:szCs w:val="10"/>
        </w:rPr>
      </w:pPr>
    </w:p>
    <w:p w14:paraId="3C0D1A52" w14:textId="77777777" w:rsidR="009A15C7" w:rsidRPr="009A15C7" w:rsidRDefault="008915AF" w:rsidP="009A15C7">
      <w:pPr>
        <w:numPr>
          <w:ilvl w:val="0"/>
          <w:numId w:val="2"/>
        </w:numPr>
        <w:spacing w:line="360" w:lineRule="auto"/>
        <w:ind w:left="426" w:hanging="426"/>
        <w:contextualSpacing/>
        <w:jc w:val="both"/>
        <w:rPr>
          <w:rFonts w:ascii="Cambria" w:hAnsi="Cambria"/>
          <w:b/>
          <w:bCs/>
          <w:color w:val="000000" w:themeColor="text1"/>
          <w:lang w:val="id-ID"/>
        </w:rPr>
      </w:pPr>
      <w:r w:rsidRPr="00DA2F84">
        <w:rPr>
          <w:rFonts w:ascii="Cambria" w:hAnsi="Cambria"/>
          <w:b/>
          <w:bCs/>
          <w:color w:val="000000" w:themeColor="text1"/>
        </w:rPr>
        <w:t>INTRODUCTIO</w:t>
      </w:r>
      <w:r w:rsidR="009A15C7">
        <w:rPr>
          <w:rFonts w:ascii="Cambria" w:hAnsi="Cambria"/>
          <w:b/>
          <w:bCs/>
          <w:color w:val="000000" w:themeColor="text1"/>
        </w:rPr>
        <w:t>N</w:t>
      </w:r>
    </w:p>
    <w:p w14:paraId="5DB79AB9" w14:textId="77777777" w:rsidR="00AE669E" w:rsidRPr="00AE669E" w:rsidRDefault="00AE669E" w:rsidP="00AE669E">
      <w:pPr>
        <w:spacing w:line="360" w:lineRule="auto"/>
        <w:ind w:firstLine="567"/>
        <w:jc w:val="both"/>
        <w:rPr>
          <w:rFonts w:asciiTheme="majorHAnsi" w:hAnsiTheme="majorHAnsi" w:cs="Open Sans"/>
          <w:color w:val="000000"/>
          <w:shd w:val="clear" w:color="auto" w:fill="FFFFFF"/>
        </w:rPr>
      </w:pPr>
      <w:r w:rsidRPr="00AE669E">
        <w:rPr>
          <w:rFonts w:asciiTheme="majorHAnsi" w:hAnsiTheme="majorHAnsi" w:cs="Open Sans"/>
          <w:color w:val="000000"/>
          <w:shd w:val="clear" w:color="auto" w:fill="FFFFFF"/>
        </w:rPr>
        <w:t xml:space="preserve">Boarding school is an indigenous education system that has a cultural and social background since its appearance is easily accepted and then firmly rooted in Indonesian society (Murshid, 2011).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represents a unique education that synthesizes social, cultural, and religious dimensions, so this synthesis then affects the function of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both internally and externally.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then emerged as a community that can engage in creative activities in community development by using alternative education that combines education and teaching (</w:t>
      </w:r>
      <w:proofErr w:type="spellStart"/>
      <w:r w:rsidRPr="00AE669E">
        <w:rPr>
          <w:rFonts w:asciiTheme="majorHAnsi" w:hAnsiTheme="majorHAnsi" w:cs="Open Sans"/>
          <w:color w:val="000000"/>
          <w:shd w:val="clear" w:color="auto" w:fill="FFFFFF"/>
        </w:rPr>
        <w:t>Ramdani</w:t>
      </w:r>
      <w:proofErr w:type="spellEnd"/>
      <w:r w:rsidRPr="00AE669E">
        <w:rPr>
          <w:rFonts w:asciiTheme="majorHAnsi" w:hAnsiTheme="majorHAnsi" w:cs="Open Sans"/>
          <w:color w:val="000000"/>
          <w:shd w:val="clear" w:color="auto" w:fill="FFFFFF"/>
        </w:rPr>
        <w:t>, 2021).</w:t>
      </w:r>
    </w:p>
    <w:p w14:paraId="67B78A5D" w14:textId="1E73E4A6" w:rsidR="00AE669E" w:rsidRPr="00AE669E" w:rsidRDefault="00AE669E" w:rsidP="00AE669E">
      <w:pPr>
        <w:spacing w:line="360" w:lineRule="auto"/>
        <w:ind w:firstLine="567"/>
        <w:jc w:val="both"/>
        <w:rPr>
          <w:rFonts w:asciiTheme="majorHAnsi" w:hAnsiTheme="majorHAnsi" w:cs="Open Sans"/>
          <w:color w:val="000000"/>
          <w:shd w:val="clear" w:color="auto" w:fill="FFFFFF"/>
        </w:rPr>
      </w:pPr>
      <w:r w:rsidRPr="00AE669E">
        <w:rPr>
          <w:rFonts w:asciiTheme="majorHAnsi" w:hAnsiTheme="majorHAnsi" w:cs="Open Sans"/>
          <w:color w:val="000000"/>
          <w:shd w:val="clear" w:color="auto" w:fill="FFFFFF"/>
        </w:rPr>
        <w:t xml:space="preserve">Discourse on the social function of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is needed by reconsidering the role and dynamics of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in modern Indonesian society, where the dynamics of modernity fundamentally affect the existence of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resulting in the emergence of problems of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cultural identity (Heri,2021). This problem can be considered as a logical consequence and implication when it relates to modernity which has a necessity that affects specifically the social and cultural functions that are based on religious obligations. </w:t>
      </w:r>
      <w:r w:rsidR="0036638B" w:rsidRPr="00612DF9">
        <w:rPr>
          <w:rFonts w:asciiTheme="majorHAnsi" w:hAnsiTheme="majorHAnsi" w:cs="Open Sans"/>
          <w:color w:val="000000"/>
          <w:shd w:val="clear" w:color="auto" w:fill="FFFFFF"/>
        </w:rPr>
        <w:t>(</w:t>
      </w:r>
      <w:proofErr w:type="spellStart"/>
      <w:r w:rsidR="0036638B" w:rsidRPr="00612DF9">
        <w:rPr>
          <w:rFonts w:asciiTheme="majorHAnsi" w:hAnsiTheme="majorHAnsi" w:cs="Open Sans"/>
          <w:color w:val="000000"/>
          <w:shd w:val="clear" w:color="auto" w:fill="FFFFFF"/>
        </w:rPr>
        <w:t>Hasbi</w:t>
      </w:r>
      <w:proofErr w:type="spellEnd"/>
      <w:r w:rsidR="0036638B" w:rsidRPr="00612DF9">
        <w:rPr>
          <w:rFonts w:asciiTheme="majorHAnsi" w:hAnsiTheme="majorHAnsi" w:cs="Open Sans"/>
          <w:color w:val="000000"/>
          <w:shd w:val="clear" w:color="auto" w:fill="FFFFFF"/>
        </w:rPr>
        <w:t>, 2021).</w:t>
      </w:r>
      <w:r w:rsidR="0036638B">
        <w:rPr>
          <w:rFonts w:asciiTheme="majorHAnsi" w:hAnsiTheme="majorHAnsi" w:cs="Open Sans"/>
          <w:color w:val="000000"/>
          <w:shd w:val="clear" w:color="auto" w:fill="FFFFFF"/>
        </w:rPr>
        <w:t xml:space="preserve"> </w:t>
      </w:r>
      <w:r w:rsidRPr="00AE669E">
        <w:rPr>
          <w:rFonts w:asciiTheme="majorHAnsi" w:hAnsiTheme="majorHAnsi" w:cs="Open Sans"/>
          <w:color w:val="000000"/>
          <w:shd w:val="clear" w:color="auto" w:fill="FFFFFF"/>
        </w:rPr>
        <w:t xml:space="preserve">As a result, modernity poses a direct challenge to the traditional assumptions of the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world. Therefore, it is time for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to rethink its authentic mission and role in Indonesian society. Modernity itself has implications for many changes in various aspects of life, especially religious institutions such as the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itself (Abbas et al., 2019).</w:t>
      </w:r>
    </w:p>
    <w:p w14:paraId="074405DA" w14:textId="77777777" w:rsidR="00AE669E" w:rsidRPr="00AE669E" w:rsidRDefault="00AE669E" w:rsidP="00AE669E">
      <w:pPr>
        <w:spacing w:line="360" w:lineRule="auto"/>
        <w:ind w:firstLine="567"/>
        <w:jc w:val="both"/>
        <w:rPr>
          <w:rFonts w:asciiTheme="majorHAnsi" w:hAnsiTheme="majorHAnsi" w:cs="Open Sans"/>
          <w:color w:val="000000"/>
          <w:shd w:val="clear" w:color="auto" w:fill="FFFFFF"/>
        </w:rPr>
      </w:pPr>
      <w:r w:rsidRPr="00AE669E">
        <w:rPr>
          <w:rFonts w:asciiTheme="majorHAnsi" w:hAnsiTheme="majorHAnsi" w:cs="Open Sans"/>
          <w:color w:val="000000"/>
          <w:shd w:val="clear" w:color="auto" w:fill="FFFFFF"/>
        </w:rPr>
        <w:lastRenderedPageBreak/>
        <w:t xml:space="preserve">In response to modernity, the activities carried out by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so far are to develop the economy to finance the continuity of the wheels and programs of the life of the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In any situation,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as part of the sub-culture of society, will still exist even though they are self-supporting. The ability of boarding school caregivers, teachers, students, and the surrounding community is the main key to confirming or at least improving the competence of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in the vision that is upheld (</w:t>
      </w:r>
      <w:proofErr w:type="spellStart"/>
      <w:r w:rsidRPr="00AE669E">
        <w:rPr>
          <w:rFonts w:asciiTheme="majorHAnsi" w:hAnsiTheme="majorHAnsi" w:cs="Open Sans"/>
          <w:color w:val="000000"/>
          <w:shd w:val="clear" w:color="auto" w:fill="FFFFFF"/>
        </w:rPr>
        <w:t>Winarsih</w:t>
      </w:r>
      <w:proofErr w:type="spellEnd"/>
      <w:r w:rsidRPr="00AE669E">
        <w:rPr>
          <w:rFonts w:asciiTheme="majorHAnsi" w:hAnsiTheme="majorHAnsi" w:cs="Open Sans"/>
          <w:color w:val="000000"/>
          <w:shd w:val="clear" w:color="auto" w:fill="FFFFFF"/>
        </w:rPr>
        <w:t xml:space="preserve"> et al., 2019).</w:t>
      </w:r>
    </w:p>
    <w:p w14:paraId="41CB7CB2" w14:textId="60C26668" w:rsidR="00AE669E" w:rsidRPr="0036638B" w:rsidRDefault="00AE669E" w:rsidP="0036638B">
      <w:pPr>
        <w:spacing w:line="360" w:lineRule="auto"/>
        <w:ind w:firstLine="567"/>
        <w:jc w:val="both"/>
        <w:rPr>
          <w:rFonts w:asciiTheme="majorHAnsi" w:hAnsiTheme="majorHAnsi" w:cs="Open Sans"/>
          <w:color w:val="000000"/>
          <w:shd w:val="clear" w:color="auto" w:fill="FFFFFF"/>
        </w:rPr>
      </w:pPr>
      <w:r w:rsidRPr="00AE669E">
        <w:rPr>
          <w:rFonts w:asciiTheme="majorHAnsi" w:hAnsiTheme="majorHAnsi" w:cs="Open Sans"/>
          <w:color w:val="000000"/>
          <w:shd w:val="clear" w:color="auto" w:fill="FFFFFF"/>
        </w:rPr>
        <w:t xml:space="preserve">The phenomenon in the field, many Islamic boarding schools find funding difficulties and begin to rethink to improve their financial capacity and often becomes a serious problem that makes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less able to carry out its main vision and program</w:t>
      </w:r>
      <w:r w:rsidR="00BE73E6">
        <w:rPr>
          <w:rFonts w:asciiTheme="majorHAnsi" w:hAnsiTheme="majorHAnsi" w:cs="Open Sans"/>
          <w:color w:val="000000"/>
          <w:shd w:val="clear" w:color="auto" w:fill="FFFFFF"/>
        </w:rPr>
        <w:t xml:space="preserve">. </w:t>
      </w:r>
      <w:r w:rsidRPr="00AE669E">
        <w:rPr>
          <w:rFonts w:asciiTheme="majorHAnsi" w:hAnsiTheme="majorHAnsi" w:cs="Open Sans"/>
          <w:color w:val="000000"/>
          <w:shd w:val="clear" w:color="auto" w:fill="FFFFFF"/>
        </w:rPr>
        <w:t xml:space="preserve">Moreover, usually, boarding schools in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are very dependent on certain sources of funds, such as income from student fees, which causes boarding schools in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to not develop as quickly as expected. Funding is indeed a big problem and challenge for the development of some Islamic boarding schools in Indonesia, even though the potential that exists in the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community and the economy is quite large (Siddiq, 2018).</w:t>
      </w:r>
      <w:r w:rsidR="00612DF9">
        <w:rPr>
          <w:rFonts w:asciiTheme="majorHAnsi" w:hAnsiTheme="majorHAnsi" w:cs="Open Sans"/>
          <w:color w:val="000000"/>
          <w:shd w:val="clear" w:color="auto" w:fill="FFFFFF"/>
        </w:rPr>
        <w:t xml:space="preserve"> </w:t>
      </w:r>
      <w:r w:rsidRPr="00AE669E">
        <w:rPr>
          <w:rFonts w:asciiTheme="majorHAnsi" w:hAnsiTheme="majorHAnsi" w:cs="Open Sans"/>
          <w:color w:val="000000"/>
          <w:shd w:val="clear" w:color="auto" w:fill="FFFFFF"/>
        </w:rPr>
        <w:t>The emergence of the productive waqf paradigm is momentum as an effort to transform from traditional waqf management to professional waqf management to increase or increase the benefits of waqf (</w:t>
      </w:r>
      <w:proofErr w:type="spellStart"/>
      <w:r w:rsidRPr="00AE669E">
        <w:rPr>
          <w:rFonts w:asciiTheme="majorHAnsi" w:hAnsiTheme="majorHAnsi" w:cs="Open Sans"/>
          <w:color w:val="000000"/>
          <w:shd w:val="clear" w:color="auto" w:fill="FFFFFF"/>
        </w:rPr>
        <w:t>Sholeh</w:t>
      </w:r>
      <w:proofErr w:type="spellEnd"/>
      <w:r w:rsidRPr="00AE669E">
        <w:rPr>
          <w:rFonts w:asciiTheme="majorHAnsi" w:hAnsiTheme="majorHAnsi" w:cs="Open Sans"/>
          <w:color w:val="000000"/>
          <w:shd w:val="clear" w:color="auto" w:fill="FFFFFF"/>
        </w:rPr>
        <w:t xml:space="preserve">, 2021). The term productive waqf itself was not known in the past, although its essence has existed since the existence of </w:t>
      </w:r>
      <w:proofErr w:type="spellStart"/>
      <w:r w:rsidRPr="00AE669E">
        <w:rPr>
          <w:rFonts w:asciiTheme="majorHAnsi" w:hAnsiTheme="majorHAnsi" w:cs="Open Sans"/>
          <w:color w:val="000000"/>
          <w:shd w:val="clear" w:color="auto" w:fill="FFFFFF"/>
        </w:rPr>
        <w:t>shari'ah</w:t>
      </w:r>
      <w:proofErr w:type="spellEnd"/>
      <w:r w:rsidRPr="00AE669E">
        <w:rPr>
          <w:rFonts w:asciiTheme="majorHAnsi" w:hAnsiTheme="majorHAnsi" w:cs="Open Sans"/>
          <w:color w:val="000000"/>
          <w:shd w:val="clear" w:color="auto" w:fill="FFFFFF"/>
        </w:rPr>
        <w:t xml:space="preserve"> at the time of the Prophet Muhammad. The productive waqf paradigm is more directed at developing waqf assets and maximizing the potential of waqf economically</w:t>
      </w:r>
      <w:r w:rsidR="00612DF9">
        <w:rPr>
          <w:rFonts w:asciiTheme="majorHAnsi" w:hAnsiTheme="majorHAnsi" w:cs="Open Sans"/>
          <w:color w:val="000000"/>
          <w:shd w:val="clear" w:color="auto" w:fill="FFFFFF"/>
        </w:rPr>
        <w:t xml:space="preserve"> </w:t>
      </w:r>
    </w:p>
    <w:p w14:paraId="367B7F79" w14:textId="77777777" w:rsidR="00AE669E" w:rsidRPr="00AE669E" w:rsidRDefault="00AE669E" w:rsidP="00AE669E">
      <w:pPr>
        <w:spacing w:line="360" w:lineRule="auto"/>
        <w:ind w:firstLine="567"/>
        <w:jc w:val="both"/>
        <w:rPr>
          <w:rFonts w:asciiTheme="majorHAnsi" w:hAnsiTheme="majorHAnsi" w:cs="Open Sans"/>
          <w:color w:val="000000"/>
          <w:shd w:val="clear" w:color="auto" w:fill="FFFFFF"/>
        </w:rPr>
      </w:pPr>
      <w:r w:rsidRPr="00AE669E">
        <w:rPr>
          <w:rFonts w:asciiTheme="majorHAnsi" w:hAnsiTheme="majorHAnsi" w:cs="Open Sans"/>
          <w:color w:val="000000"/>
          <w:shd w:val="clear" w:color="auto" w:fill="FFFFFF"/>
        </w:rPr>
        <w:t>According to Antonio (2021), the productive waqf management model is characterized by the main characteristics, namely, the pattern of waqf management must be integrated, the principle of Nazir welfare, and the principle of transformation and responsibility. The birth of the Indonesian Waqf Board (BWI) is the embodiment of the mandate outlined in Law Number 41 of 2004 concerning Waqf. The presence of BWI is to advance and develop waqf in Indonesia. The establishment of BWI aims to organize the management of waqf management on a national basis, both related to the management of national waqf assets, and international, as well as fostering nazir (</w:t>
      </w:r>
      <w:proofErr w:type="spellStart"/>
      <w:r w:rsidRPr="00AE669E">
        <w:rPr>
          <w:rFonts w:asciiTheme="majorHAnsi" w:hAnsiTheme="majorHAnsi" w:cs="Open Sans"/>
          <w:color w:val="000000"/>
          <w:shd w:val="clear" w:color="auto" w:fill="FFFFFF"/>
        </w:rPr>
        <w:t>Ascarya</w:t>
      </w:r>
      <w:proofErr w:type="spellEnd"/>
      <w:r w:rsidRPr="00AE669E">
        <w:rPr>
          <w:rFonts w:asciiTheme="majorHAnsi" w:hAnsiTheme="majorHAnsi" w:cs="Open Sans"/>
          <w:color w:val="000000"/>
          <w:shd w:val="clear" w:color="auto" w:fill="FFFFFF"/>
        </w:rPr>
        <w:t xml:space="preserve">, 2022). In this context, it is very important to link productive waqf </w:t>
      </w:r>
      <w:r w:rsidRPr="00AE669E">
        <w:rPr>
          <w:rFonts w:asciiTheme="majorHAnsi" w:hAnsiTheme="majorHAnsi" w:cs="Open Sans"/>
          <w:color w:val="000000"/>
          <w:shd w:val="clear" w:color="auto" w:fill="FFFFFF"/>
        </w:rPr>
        <w:lastRenderedPageBreak/>
        <w:t xml:space="preserve">management and development activities with Islamic boarding schools. In this case, the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that can be considered successful in managing productive waqf is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or abbreviated as PMDG.</w:t>
      </w:r>
    </w:p>
    <w:p w14:paraId="3AD61162" w14:textId="77777777" w:rsidR="00AE669E" w:rsidRPr="00AE669E" w:rsidRDefault="00AE669E" w:rsidP="00AE669E">
      <w:pPr>
        <w:spacing w:line="360" w:lineRule="auto"/>
        <w:ind w:firstLine="567"/>
        <w:jc w:val="both"/>
        <w:rPr>
          <w:rFonts w:asciiTheme="majorHAnsi" w:hAnsiTheme="majorHAnsi" w:cs="Open Sans"/>
          <w:color w:val="000000"/>
          <w:shd w:val="clear" w:color="auto" w:fill="FFFFFF"/>
        </w:rPr>
      </w:pPr>
      <w:r w:rsidRPr="00AE669E">
        <w:rPr>
          <w:rFonts w:asciiTheme="majorHAnsi" w:hAnsiTheme="majorHAnsi" w:cs="Open Sans"/>
          <w:color w:val="000000"/>
          <w:shd w:val="clear" w:color="auto" w:fill="FFFFFF"/>
        </w:rPr>
        <w:t xml:space="preserve">Modern Islamic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is one of the Islamic educational institutions in the form of a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has taken steps to endow the cottage into the property of the people on October 12, 1958. The management of the waqf of the cottage is under the responsibility of the Foundation for the Maintenance and Expansion of Waqf of Modern </w:t>
      </w:r>
      <w:proofErr w:type="spellStart"/>
      <w:r w:rsidRPr="00AE669E">
        <w:rPr>
          <w:rFonts w:asciiTheme="majorHAnsi" w:hAnsiTheme="majorHAnsi" w:cs="Open Sans"/>
          <w:color w:val="000000"/>
          <w:shd w:val="clear" w:color="auto" w:fill="FFFFFF"/>
        </w:rPr>
        <w:t>Pondok</w:t>
      </w:r>
      <w:proofErr w:type="spellEnd"/>
      <w:r w:rsidRPr="00AE669E">
        <w:rPr>
          <w:rFonts w:asciiTheme="majorHAnsi" w:hAnsiTheme="majorHAnsi" w:cs="Open Sans"/>
          <w:color w:val="000000"/>
          <w:shd w:val="clear" w:color="auto" w:fill="FFFFFF"/>
        </w:rPr>
        <w:t xml:space="preserve"> Modern (YPPWPM). In its journey, the existence of wide and spread waqf land in several places has become one of the pillars of the cottage economy, so that it can support the stabilization and development of the cottage program (</w:t>
      </w:r>
      <w:proofErr w:type="spellStart"/>
      <w:r w:rsidRPr="00AE669E">
        <w:rPr>
          <w:rFonts w:asciiTheme="majorHAnsi" w:hAnsiTheme="majorHAnsi" w:cs="Open Sans"/>
          <w:color w:val="000000"/>
          <w:shd w:val="clear" w:color="auto" w:fill="FFFFFF"/>
        </w:rPr>
        <w:t>Durroh</w:t>
      </w:r>
      <w:proofErr w:type="spellEnd"/>
      <w:r w:rsidRPr="00AE669E">
        <w:rPr>
          <w:rFonts w:asciiTheme="majorHAnsi" w:hAnsiTheme="majorHAnsi" w:cs="Open Sans"/>
          <w:color w:val="000000"/>
          <w:shd w:val="clear" w:color="auto" w:fill="FFFFFF"/>
        </w:rPr>
        <w:t>, 2016).</w:t>
      </w:r>
    </w:p>
    <w:p w14:paraId="4165C0EE" w14:textId="77777777" w:rsidR="00AE669E" w:rsidRPr="00AE669E" w:rsidRDefault="00AE669E" w:rsidP="00AE669E">
      <w:pPr>
        <w:spacing w:line="360" w:lineRule="auto"/>
        <w:ind w:firstLine="567"/>
        <w:jc w:val="both"/>
        <w:rPr>
          <w:rFonts w:asciiTheme="majorHAnsi" w:hAnsiTheme="majorHAnsi" w:cs="Open Sans"/>
          <w:color w:val="000000"/>
          <w:shd w:val="clear" w:color="auto" w:fill="FFFFFF"/>
        </w:rPr>
      </w:pPr>
      <w:r w:rsidRPr="00AE669E">
        <w:rPr>
          <w:rFonts w:asciiTheme="majorHAnsi" w:hAnsiTheme="majorHAnsi" w:cs="Open Sans"/>
          <w:color w:val="000000"/>
          <w:shd w:val="clear" w:color="auto" w:fill="FFFFFF"/>
        </w:rPr>
        <w:t xml:space="preserve">Empowerment of waqf land of </w:t>
      </w:r>
      <w:proofErr w:type="spellStart"/>
      <w:r w:rsidRPr="00AE669E">
        <w:rPr>
          <w:rFonts w:asciiTheme="majorHAnsi" w:hAnsiTheme="majorHAnsi" w:cs="Open Sans"/>
          <w:color w:val="000000"/>
          <w:shd w:val="clear" w:color="auto" w:fill="FFFFFF"/>
        </w:rPr>
        <w:t>Pondok</w:t>
      </w:r>
      <w:proofErr w:type="spellEnd"/>
      <w:r w:rsidRPr="00AE669E">
        <w:rPr>
          <w:rFonts w:asciiTheme="majorHAnsi" w:hAnsiTheme="majorHAnsi" w:cs="Open Sans"/>
          <w:color w:val="000000"/>
          <w:shd w:val="clear" w:color="auto" w:fill="FFFFFF"/>
        </w:rPr>
        <w:t xml:space="preserve"> Modern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is manifested in two forms, namely: (1) principal utilization,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is an institution that provides education from elementary to tertiary level. (2) utilization of support or development, related to the management of cottage assets which are the main donors in developing welfare. The existence, progress, and steps of PMDG in developing several productive sectors are now clear evidence of YPPWPM's success in managing its waqf. Productive waqf can also be done by utilizing thousands of hectares of waqf spread throughout the country for high-value economic activities (</w:t>
      </w:r>
      <w:proofErr w:type="spellStart"/>
      <w:r w:rsidRPr="00AE669E">
        <w:rPr>
          <w:rFonts w:asciiTheme="majorHAnsi" w:hAnsiTheme="majorHAnsi" w:cs="Open Sans"/>
          <w:color w:val="000000"/>
          <w:shd w:val="clear" w:color="auto" w:fill="FFFFFF"/>
        </w:rPr>
        <w:t>Rusanti</w:t>
      </w:r>
      <w:proofErr w:type="spellEnd"/>
      <w:r w:rsidRPr="00AE669E">
        <w:rPr>
          <w:rFonts w:asciiTheme="majorHAnsi" w:hAnsiTheme="majorHAnsi" w:cs="Open Sans"/>
          <w:color w:val="000000"/>
          <w:shd w:val="clear" w:color="auto" w:fill="FFFFFF"/>
        </w:rPr>
        <w:t xml:space="preserve"> et al., 2021). In management with great potential, the optimal and sustainable empowerment of waqf will be an alternative solution for capacity building in the agricultural sector. Especially if the waqf is managed by a responsible institution, such as an agricultural institution.</w:t>
      </w:r>
    </w:p>
    <w:p w14:paraId="77A74C9D" w14:textId="77777777" w:rsidR="00AE669E" w:rsidRPr="00AE669E" w:rsidRDefault="00AE669E" w:rsidP="00AE669E">
      <w:pPr>
        <w:spacing w:line="360" w:lineRule="auto"/>
        <w:ind w:firstLine="567"/>
        <w:jc w:val="both"/>
        <w:rPr>
          <w:rFonts w:asciiTheme="majorHAnsi" w:hAnsiTheme="majorHAnsi" w:cs="Open Sans"/>
          <w:color w:val="000000"/>
          <w:shd w:val="clear" w:color="auto" w:fill="FFFFFF"/>
        </w:rPr>
      </w:pPr>
      <w:r w:rsidRPr="00AE669E">
        <w:rPr>
          <w:rFonts w:asciiTheme="majorHAnsi" w:hAnsiTheme="majorHAnsi" w:cs="Open Sans"/>
          <w:color w:val="000000"/>
          <w:shd w:val="clear" w:color="auto" w:fill="FFFFFF"/>
        </w:rPr>
        <w:t xml:space="preserve">Research result Center for Study of Religion and Culture (CSRC) UIN </w:t>
      </w:r>
      <w:proofErr w:type="spellStart"/>
      <w:r w:rsidRPr="00AE669E">
        <w:rPr>
          <w:rFonts w:asciiTheme="majorHAnsi" w:hAnsiTheme="majorHAnsi" w:cs="Open Sans"/>
          <w:color w:val="000000"/>
          <w:shd w:val="clear" w:color="auto" w:fill="FFFFFF"/>
        </w:rPr>
        <w:t>Syarif</w:t>
      </w:r>
      <w:proofErr w:type="spellEnd"/>
      <w:r w:rsidRPr="00AE669E">
        <w:rPr>
          <w:rFonts w:asciiTheme="majorHAnsi" w:hAnsiTheme="majorHAnsi" w:cs="Open Sans"/>
          <w:color w:val="000000"/>
          <w:shd w:val="clear" w:color="auto" w:fill="FFFFFF"/>
        </w:rPr>
        <w:t xml:space="preserve"> </w:t>
      </w:r>
      <w:proofErr w:type="spellStart"/>
      <w:r w:rsidRPr="00AE669E">
        <w:rPr>
          <w:rFonts w:asciiTheme="majorHAnsi" w:hAnsiTheme="majorHAnsi" w:cs="Open Sans"/>
          <w:color w:val="000000"/>
          <w:shd w:val="clear" w:color="auto" w:fill="FFFFFF"/>
        </w:rPr>
        <w:t>Hidayatullah</w:t>
      </w:r>
      <w:proofErr w:type="spellEnd"/>
      <w:r w:rsidRPr="00AE669E">
        <w:rPr>
          <w:rFonts w:asciiTheme="majorHAnsi" w:hAnsiTheme="majorHAnsi" w:cs="Open Sans"/>
          <w:color w:val="000000"/>
          <w:shd w:val="clear" w:color="auto" w:fill="FFFFFF"/>
        </w:rPr>
        <w:t xml:space="preserve"> Jakarta (</w:t>
      </w:r>
      <w:proofErr w:type="spellStart"/>
      <w:r w:rsidRPr="00AE669E">
        <w:rPr>
          <w:rFonts w:asciiTheme="majorHAnsi" w:hAnsiTheme="majorHAnsi" w:cs="Open Sans"/>
          <w:color w:val="000000"/>
          <w:shd w:val="clear" w:color="auto" w:fill="FFFFFF"/>
        </w:rPr>
        <w:t>Rofiqo</w:t>
      </w:r>
      <w:proofErr w:type="spellEnd"/>
      <w:r w:rsidRPr="00AE669E">
        <w:rPr>
          <w:rFonts w:asciiTheme="majorHAnsi" w:hAnsiTheme="majorHAnsi" w:cs="Open Sans"/>
          <w:color w:val="000000"/>
          <w:shd w:val="clear" w:color="auto" w:fill="FFFFFF"/>
        </w:rPr>
        <w:t xml:space="preserve"> et al., 2021), states that PMDG is considered successful in utilizing the results of productive waqf to develop the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economy and therefore can be used as a model for the development of waqf-based educational institutions. Productive waqf is the strength of PMDG, where the cottage is not a business area but land for charity and social service. Boarding school belongs to all Muslims and does not belong to the family, and therefore, the success of the cottage in the future depends on the awareness of Muslims as the owner (</w:t>
      </w:r>
      <w:proofErr w:type="spellStart"/>
      <w:r w:rsidRPr="00AE669E">
        <w:rPr>
          <w:rFonts w:asciiTheme="majorHAnsi" w:hAnsiTheme="majorHAnsi" w:cs="Open Sans"/>
          <w:color w:val="000000"/>
          <w:shd w:val="clear" w:color="auto" w:fill="FFFFFF"/>
        </w:rPr>
        <w:t>Fatira</w:t>
      </w:r>
      <w:proofErr w:type="spellEnd"/>
      <w:r w:rsidRPr="00AE669E">
        <w:rPr>
          <w:rFonts w:asciiTheme="majorHAnsi" w:hAnsiTheme="majorHAnsi" w:cs="Open Sans"/>
          <w:color w:val="000000"/>
          <w:shd w:val="clear" w:color="auto" w:fill="FFFFFF"/>
        </w:rPr>
        <w:t xml:space="preserve">, 2019). Regarding the independence of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it means </w:t>
      </w:r>
      <w:r w:rsidRPr="00AE669E">
        <w:rPr>
          <w:rFonts w:asciiTheme="majorHAnsi" w:hAnsiTheme="majorHAnsi" w:cs="Open Sans"/>
          <w:color w:val="000000"/>
          <w:shd w:val="clear" w:color="auto" w:fill="FFFFFF"/>
        </w:rPr>
        <w:lastRenderedPageBreak/>
        <w:t xml:space="preserve">that the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is not dependent on any institution or institution so it has the spirit of "independence" in determining the way of life of the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In a sense, the independence shown by Islamic boarding schools is comprehensive including curriculum independence, funding, facilities and infrastructure, and so on.</w:t>
      </w:r>
    </w:p>
    <w:p w14:paraId="6833214A" w14:textId="77777777" w:rsidR="00AE669E" w:rsidRPr="00AE669E" w:rsidRDefault="00AE669E" w:rsidP="00AE669E">
      <w:pPr>
        <w:spacing w:line="360" w:lineRule="auto"/>
        <w:ind w:firstLine="567"/>
        <w:jc w:val="both"/>
        <w:rPr>
          <w:rFonts w:asciiTheme="majorHAnsi" w:hAnsiTheme="majorHAnsi" w:cs="Open Sans"/>
          <w:color w:val="000000"/>
          <w:shd w:val="clear" w:color="auto" w:fill="FFFFFF"/>
        </w:rPr>
      </w:pPr>
      <w:r w:rsidRPr="00AE669E">
        <w:rPr>
          <w:rFonts w:asciiTheme="majorHAnsi" w:hAnsiTheme="majorHAnsi" w:cs="Open Sans"/>
          <w:color w:val="000000"/>
          <w:shd w:val="clear" w:color="auto" w:fill="FFFFFF"/>
        </w:rPr>
        <w:t xml:space="preserve">The PMDG Waqf Board managed to collect waqf funds (fundraising) not limited to land and buildings (property) but received cash waqf from the rich and </w:t>
      </w:r>
      <w:r w:rsidR="00D13184">
        <w:rPr>
          <w:rFonts w:ascii="Cambria" w:hAnsi="Cambria" w:cs="Open Sans"/>
          <w:color w:val="000000"/>
          <w:shd w:val="clear" w:color="auto" w:fill="FFFFFF"/>
        </w:rPr>
        <w:t>s</w:t>
      </w:r>
      <w:r w:rsidR="00D13184" w:rsidRPr="00D13184">
        <w:rPr>
          <w:rFonts w:ascii="Cambria" w:hAnsi="Cambria" w:cs="Open Sans"/>
          <w:color w:val="000000"/>
          <w:shd w:val="clear" w:color="auto" w:fill="FFFFFF"/>
        </w:rPr>
        <w:t>tudents</w:t>
      </w:r>
      <w:r w:rsidR="00D13184">
        <w:rPr>
          <w:rFonts w:ascii="Cambria" w:hAnsi="Cambria" w:cs="Open Sans"/>
          <w:color w:val="000000"/>
          <w:shd w:val="clear" w:color="auto" w:fill="FFFFFF"/>
        </w:rPr>
        <w:t>'</w:t>
      </w:r>
      <w:r w:rsidRPr="00AE669E">
        <w:rPr>
          <w:rFonts w:asciiTheme="majorHAnsi" w:hAnsiTheme="majorHAnsi" w:cs="Open Sans"/>
          <w:color w:val="000000"/>
          <w:shd w:val="clear" w:color="auto" w:fill="FFFFFF"/>
        </w:rPr>
        <w:t xml:space="preserve"> guardians. For the last two decades, they have received waqf cadres, namely teachers and lecturers who make waqf themselves to the cottage by signing a waqf statement according to the provisions that have been determined and agreed upon. With this waqf, a cadre waqf will serve and fight for life and death for PMDG. PMDG developed an exploratory and open concept of waqf, covering all objects that have economic value and use value and the process accommodates all transactions intended for institutions (</w:t>
      </w:r>
      <w:proofErr w:type="spellStart"/>
      <w:r w:rsidRPr="00AE669E">
        <w:rPr>
          <w:rFonts w:asciiTheme="majorHAnsi" w:hAnsiTheme="majorHAnsi" w:cs="Open Sans"/>
          <w:color w:val="000000"/>
          <w:shd w:val="clear" w:color="auto" w:fill="FFFFFF"/>
        </w:rPr>
        <w:t>Fatira</w:t>
      </w:r>
      <w:proofErr w:type="spellEnd"/>
      <w:r w:rsidRPr="00AE669E">
        <w:rPr>
          <w:rFonts w:asciiTheme="majorHAnsi" w:hAnsiTheme="majorHAnsi" w:cs="Open Sans"/>
          <w:color w:val="000000"/>
          <w:shd w:val="clear" w:color="auto" w:fill="FFFFFF"/>
        </w:rPr>
        <w:t xml:space="preserve"> &amp; </w:t>
      </w:r>
      <w:proofErr w:type="spellStart"/>
      <w:r w:rsidRPr="00AE669E">
        <w:rPr>
          <w:rFonts w:asciiTheme="majorHAnsi" w:hAnsiTheme="majorHAnsi" w:cs="Open Sans"/>
          <w:color w:val="000000"/>
          <w:shd w:val="clear" w:color="auto" w:fill="FFFFFF"/>
        </w:rPr>
        <w:t>Nasution</w:t>
      </w:r>
      <w:proofErr w:type="spellEnd"/>
      <w:r w:rsidRPr="00AE669E">
        <w:rPr>
          <w:rFonts w:asciiTheme="majorHAnsi" w:hAnsiTheme="majorHAnsi" w:cs="Open Sans"/>
          <w:color w:val="000000"/>
          <w:shd w:val="clear" w:color="auto" w:fill="FFFFFF"/>
        </w:rPr>
        <w:t>, 2019). The success of PMDG in the management of productive waqf certainly contributes to the material aspect, which is expected to support the independence of the cottage in the educational, political, and social systems. In the context of Indonesia, this fact is quite interesting, especially if it is related to waqf and its management in Islamic boarding schools and the development of economic independence</w:t>
      </w:r>
    </w:p>
    <w:p w14:paraId="2F5E5F7C" w14:textId="7170E5B0" w:rsidR="00AE669E" w:rsidRDefault="00AE669E" w:rsidP="00EC241D">
      <w:pPr>
        <w:spacing w:line="360" w:lineRule="auto"/>
        <w:ind w:firstLine="567"/>
        <w:jc w:val="both"/>
        <w:rPr>
          <w:rFonts w:asciiTheme="majorHAnsi" w:hAnsiTheme="majorHAnsi" w:cs="Open Sans"/>
          <w:color w:val="000000"/>
          <w:shd w:val="clear" w:color="auto" w:fill="FFFFFF"/>
        </w:rPr>
      </w:pPr>
      <w:r w:rsidRPr="00AE669E">
        <w:rPr>
          <w:rFonts w:asciiTheme="majorHAnsi" w:hAnsiTheme="majorHAnsi" w:cs="Open Sans"/>
          <w:color w:val="000000"/>
          <w:shd w:val="clear" w:color="auto" w:fill="FFFFFF"/>
        </w:rPr>
        <w:t xml:space="preserve">Therefore, this paper will discuss in depth the management and application of productive waqf at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xml:space="preserve"> so that they can manage waqf productively which in turn can support the economic independence of boarding school Darussalam </w:t>
      </w:r>
      <w:proofErr w:type="spellStart"/>
      <w:r w:rsidRPr="00AE669E">
        <w:rPr>
          <w:rFonts w:asciiTheme="majorHAnsi" w:hAnsiTheme="majorHAnsi" w:cs="Open Sans"/>
          <w:color w:val="000000"/>
          <w:shd w:val="clear" w:color="auto" w:fill="FFFFFF"/>
        </w:rPr>
        <w:t>Gontor</w:t>
      </w:r>
      <w:proofErr w:type="spellEnd"/>
      <w:r w:rsidRPr="00AE669E">
        <w:rPr>
          <w:rFonts w:asciiTheme="majorHAnsi" w:hAnsiTheme="majorHAnsi" w:cs="Open Sans"/>
          <w:color w:val="000000"/>
          <w:shd w:val="clear" w:color="auto" w:fill="FFFFFF"/>
        </w:rPr>
        <w:t>. This study is very important and can be used as a reference and model by Islamic boarding schools in seeking operational funding for Islamic boarding schools so that they are not completely dependent on state aid and can support the welfare of teachers and administrators. (</w:t>
      </w:r>
      <w:proofErr w:type="spellStart"/>
      <w:r w:rsidRPr="00AE669E">
        <w:rPr>
          <w:rFonts w:asciiTheme="majorHAnsi" w:hAnsiTheme="majorHAnsi" w:cs="Open Sans"/>
          <w:color w:val="000000"/>
          <w:shd w:val="clear" w:color="auto" w:fill="FFFFFF"/>
        </w:rPr>
        <w:t>Saputra</w:t>
      </w:r>
      <w:proofErr w:type="spellEnd"/>
      <w:r w:rsidRPr="00AE669E">
        <w:rPr>
          <w:rFonts w:asciiTheme="majorHAnsi" w:hAnsiTheme="majorHAnsi" w:cs="Open Sans"/>
          <w:color w:val="000000"/>
          <w:shd w:val="clear" w:color="auto" w:fill="FFFFFF"/>
        </w:rPr>
        <w:t xml:space="preserve"> et al., 2021). Likewise, it will be able to relieve students and guardians of students. This research can be input for practitioners of Islamic economics to be able to develop productive waqf optimally by making productive waqf in PMDG as a model for developing productive waqf with great potential in Indonesia.</w:t>
      </w:r>
    </w:p>
    <w:p w14:paraId="13287E09" w14:textId="77777777" w:rsidR="00EC241D" w:rsidRPr="00AE669E" w:rsidRDefault="00EC241D" w:rsidP="00EC241D">
      <w:pPr>
        <w:spacing w:line="360" w:lineRule="auto"/>
        <w:ind w:firstLine="567"/>
        <w:jc w:val="both"/>
        <w:rPr>
          <w:rFonts w:asciiTheme="majorHAnsi" w:hAnsiTheme="majorHAnsi" w:cs="Open Sans"/>
          <w:color w:val="000000"/>
          <w:shd w:val="clear" w:color="auto" w:fill="FFFFFF"/>
        </w:rPr>
      </w:pPr>
    </w:p>
    <w:p w14:paraId="5281D869" w14:textId="77777777" w:rsidR="00AA3859" w:rsidRPr="00DA2F84" w:rsidRDefault="00AA3859" w:rsidP="00082A51">
      <w:pPr>
        <w:numPr>
          <w:ilvl w:val="0"/>
          <w:numId w:val="2"/>
        </w:numPr>
        <w:spacing w:line="360" w:lineRule="auto"/>
        <w:ind w:left="426" w:hanging="426"/>
        <w:contextualSpacing/>
        <w:jc w:val="both"/>
        <w:rPr>
          <w:rFonts w:ascii="Cambria" w:hAnsi="Cambria"/>
          <w:b/>
          <w:bCs/>
          <w:color w:val="000000" w:themeColor="text1"/>
        </w:rPr>
      </w:pPr>
      <w:r w:rsidRPr="00DA2F84">
        <w:rPr>
          <w:rFonts w:ascii="Cambria" w:hAnsi="Cambria"/>
          <w:b/>
          <w:bCs/>
          <w:color w:val="000000" w:themeColor="text1"/>
        </w:rPr>
        <w:t>LITERATUR REVIE</w:t>
      </w:r>
      <w:r w:rsidR="00C55CDF">
        <w:rPr>
          <w:rFonts w:ascii="Cambria" w:hAnsi="Cambria"/>
          <w:b/>
          <w:bCs/>
          <w:color w:val="000000" w:themeColor="text1"/>
        </w:rPr>
        <w:t>W</w:t>
      </w:r>
    </w:p>
    <w:p w14:paraId="5A580F1B" w14:textId="77777777" w:rsidR="00C9631A" w:rsidRPr="00C9631A" w:rsidRDefault="00C9631A" w:rsidP="00C9631A">
      <w:pPr>
        <w:pStyle w:val="ListParagraph"/>
        <w:numPr>
          <w:ilvl w:val="1"/>
          <w:numId w:val="2"/>
        </w:numPr>
        <w:autoSpaceDE w:val="0"/>
        <w:autoSpaceDN w:val="0"/>
        <w:adjustRightInd w:val="0"/>
        <w:spacing w:after="160" w:line="259" w:lineRule="auto"/>
        <w:ind w:left="284" w:hanging="284"/>
        <w:rPr>
          <w:rFonts w:asciiTheme="majorHAnsi" w:hAnsiTheme="majorHAnsi" w:cs="Open Sans"/>
          <w:b/>
          <w:bCs/>
          <w:color w:val="000000"/>
          <w:shd w:val="clear" w:color="auto" w:fill="FFFFFF"/>
        </w:rPr>
      </w:pPr>
      <w:r w:rsidRPr="00C9631A">
        <w:rPr>
          <w:rFonts w:asciiTheme="majorHAnsi" w:hAnsiTheme="majorHAnsi" w:cs="Open Sans"/>
          <w:b/>
          <w:bCs/>
          <w:color w:val="000000"/>
          <w:shd w:val="clear" w:color="auto" w:fill="FFFFFF"/>
        </w:rPr>
        <w:lastRenderedPageBreak/>
        <w:t xml:space="preserve">History of the Development of Waqf Modern Islamic Boarding School Darussalam </w:t>
      </w:r>
      <w:proofErr w:type="spellStart"/>
      <w:r w:rsidRPr="00C9631A">
        <w:rPr>
          <w:rFonts w:asciiTheme="majorHAnsi" w:hAnsiTheme="majorHAnsi" w:cs="Open Sans"/>
          <w:b/>
          <w:bCs/>
          <w:color w:val="000000"/>
          <w:shd w:val="clear" w:color="auto" w:fill="FFFFFF"/>
        </w:rPr>
        <w:t>Gontor</w:t>
      </w:r>
      <w:proofErr w:type="spellEnd"/>
    </w:p>
    <w:p w14:paraId="7F486C46" w14:textId="77777777" w:rsidR="00C9631A" w:rsidRPr="00C9631A" w:rsidRDefault="00C9631A" w:rsidP="00C9631A">
      <w:pPr>
        <w:spacing w:line="360" w:lineRule="auto"/>
        <w:ind w:firstLine="567"/>
        <w:contextualSpacing/>
        <w:jc w:val="both"/>
        <w:rPr>
          <w:rFonts w:asciiTheme="majorHAnsi" w:hAnsiTheme="majorHAnsi" w:cs="Open Sans"/>
          <w:color w:val="000000"/>
          <w:shd w:val="clear" w:color="auto" w:fill="FFFFFF"/>
        </w:rPr>
      </w:pPr>
      <w:r w:rsidRPr="00C9631A">
        <w:rPr>
          <w:rFonts w:asciiTheme="majorHAnsi" w:hAnsiTheme="majorHAnsi" w:cs="Open Sans"/>
          <w:color w:val="000000"/>
          <w:shd w:val="clear" w:color="auto" w:fill="FFFFFF"/>
        </w:rPr>
        <w:t xml:space="preserve">The Waqf Board for </w:t>
      </w:r>
      <w:proofErr w:type="spellStart"/>
      <w:r w:rsidRPr="00C9631A">
        <w:rPr>
          <w:rFonts w:asciiTheme="majorHAnsi" w:hAnsiTheme="majorHAnsi" w:cs="Open Sans"/>
          <w:color w:val="000000"/>
          <w:shd w:val="clear" w:color="auto" w:fill="FFFFFF"/>
        </w:rPr>
        <w:t>Pondok</w:t>
      </w:r>
      <w:proofErr w:type="spellEnd"/>
      <w:r w:rsidRPr="00C9631A">
        <w:rPr>
          <w:rFonts w:asciiTheme="majorHAnsi" w:hAnsiTheme="majorHAnsi" w:cs="Open Sans"/>
          <w:color w:val="000000"/>
          <w:shd w:val="clear" w:color="auto" w:fill="FFFFFF"/>
        </w:rPr>
        <w:t xml:space="preserve"> Modern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the waqf pledge has been going on since 1951, coinciding with the quarter-century anniversary of the PMDG Islamic Boarding School. In that year, a kind of pledge was made that the Islamic Boarding School Modern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belongs to all Muslims and that the progress of the cottage depends on the awareness of the Muslims themselves as owners. However, because this submission does not yet have formal legal force, many parties doubt the validity of the pledge. </w:t>
      </w:r>
      <w:proofErr w:type="gramStart"/>
      <w:r w:rsidRPr="00C9631A">
        <w:rPr>
          <w:rFonts w:asciiTheme="majorHAnsi" w:hAnsiTheme="majorHAnsi" w:cs="Open Sans"/>
          <w:color w:val="000000"/>
          <w:shd w:val="clear" w:color="auto" w:fill="FFFFFF"/>
        </w:rPr>
        <w:t>So</w:t>
      </w:r>
      <w:proofErr w:type="gramEnd"/>
      <w:r w:rsidRPr="00C9631A">
        <w:rPr>
          <w:rFonts w:asciiTheme="majorHAnsi" w:hAnsiTheme="majorHAnsi" w:cs="Open Sans"/>
          <w:color w:val="000000"/>
          <w:shd w:val="clear" w:color="auto" w:fill="FFFFFF"/>
        </w:rPr>
        <w:t xml:space="preserve"> to fulfill the legality, on October 12, 1958, the waqif on behalf of the founder of boarding school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who is usually called "Trimurti", signed a charter for the handover of waqf of </w:t>
      </w:r>
      <w:proofErr w:type="spellStart"/>
      <w:r w:rsidRPr="00C9631A">
        <w:rPr>
          <w:rFonts w:asciiTheme="majorHAnsi" w:hAnsiTheme="majorHAnsi" w:cs="Open Sans"/>
          <w:color w:val="000000"/>
          <w:shd w:val="clear" w:color="auto" w:fill="FFFFFF"/>
        </w:rPr>
        <w:t>Pondok</w:t>
      </w:r>
      <w:proofErr w:type="spellEnd"/>
      <w:r w:rsidRPr="00C9631A">
        <w:rPr>
          <w:rFonts w:asciiTheme="majorHAnsi" w:hAnsiTheme="majorHAnsi" w:cs="Open Sans"/>
          <w:color w:val="000000"/>
          <w:shd w:val="clear" w:color="auto" w:fill="FFFFFF"/>
        </w:rPr>
        <w:t xml:space="preserve"> Modern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to 15 representatives from the Family Association of </w:t>
      </w:r>
      <w:proofErr w:type="spellStart"/>
      <w:r w:rsidRPr="00C9631A">
        <w:rPr>
          <w:rFonts w:asciiTheme="majorHAnsi" w:hAnsiTheme="majorHAnsi" w:cs="Open Sans"/>
          <w:color w:val="000000"/>
          <w:shd w:val="clear" w:color="auto" w:fill="FFFFFF"/>
        </w:rPr>
        <w:t>Pondok</w:t>
      </w:r>
      <w:proofErr w:type="spellEnd"/>
      <w:r w:rsidRPr="00C9631A">
        <w:rPr>
          <w:rFonts w:asciiTheme="majorHAnsi" w:hAnsiTheme="majorHAnsi" w:cs="Open Sans"/>
          <w:color w:val="000000"/>
          <w:shd w:val="clear" w:color="auto" w:fill="FFFFFF"/>
        </w:rPr>
        <w:t xml:space="preserve"> Modern (IKPM), which is the Alumni of boarding school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w:t>
      </w:r>
      <w:proofErr w:type="spellStart"/>
      <w:r w:rsidRPr="00C9631A">
        <w:rPr>
          <w:rFonts w:asciiTheme="majorHAnsi" w:hAnsiTheme="majorHAnsi" w:cs="Open Sans"/>
          <w:color w:val="000000"/>
          <w:shd w:val="clear" w:color="auto" w:fill="FFFFFF"/>
        </w:rPr>
        <w:t>Bahroni</w:t>
      </w:r>
      <w:proofErr w:type="spellEnd"/>
      <w:r w:rsidRPr="00C9631A">
        <w:rPr>
          <w:rFonts w:asciiTheme="majorHAnsi" w:hAnsiTheme="majorHAnsi" w:cs="Open Sans"/>
          <w:color w:val="000000"/>
          <w:shd w:val="clear" w:color="auto" w:fill="FFFFFF"/>
        </w:rPr>
        <w:t xml:space="preserve">, 2012). </w:t>
      </w:r>
    </w:p>
    <w:p w14:paraId="186EC819" w14:textId="77777777" w:rsidR="00C9631A" w:rsidRPr="00C9631A" w:rsidRDefault="00C9631A" w:rsidP="00C9631A">
      <w:pPr>
        <w:spacing w:line="360" w:lineRule="auto"/>
        <w:ind w:firstLine="720"/>
        <w:jc w:val="both"/>
        <w:rPr>
          <w:rFonts w:asciiTheme="majorHAnsi" w:hAnsiTheme="majorHAnsi" w:cs="Open Sans"/>
          <w:color w:val="000000"/>
          <w:shd w:val="clear" w:color="auto" w:fill="FFFFFF"/>
        </w:rPr>
      </w:pPr>
      <w:r w:rsidRPr="00C9631A">
        <w:rPr>
          <w:rFonts w:asciiTheme="majorHAnsi" w:hAnsiTheme="majorHAnsi" w:cs="Open Sans"/>
          <w:color w:val="000000"/>
          <w:shd w:val="clear" w:color="auto" w:fill="FFFFFF"/>
        </w:rPr>
        <w:t xml:space="preserve">The waqf assets handed over at that time consisted of wetland or rice fields (1.74 ha), dry land (16.85 ha), and 12 buildings and their equipment. Part of the waqf assets came from the inheritance of Trimurti's parents, while the other part was obtained from community assistance that sympathized with PMDG. In 1931 PMDG had formed Scientific discipline, a special agency tasked with raising funds, the proceeds of which were then bought for rice fields. In addition, to worship purposes, several reasons move Trimurti to voluntarily donate her property. The founders of the boarding school are certainly very concerned about the fact that in the past, it was rare for a boarding school in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to last long after the death of its founder. This is because the boarding school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generally belongs to the parents and when the parents die, his son and then his descendants will replace him. On the other hand, a boarding school in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is very dependent on the charisma of the parents.</w:t>
      </w:r>
    </w:p>
    <w:p w14:paraId="6CFF1490" w14:textId="77777777" w:rsidR="00C9631A" w:rsidRPr="00C9631A" w:rsidRDefault="00C9631A" w:rsidP="00C9631A">
      <w:pPr>
        <w:spacing w:line="360" w:lineRule="auto"/>
        <w:ind w:firstLine="720"/>
        <w:jc w:val="both"/>
        <w:rPr>
          <w:rFonts w:asciiTheme="majorHAnsi" w:hAnsiTheme="majorHAnsi" w:cs="Open Sans"/>
          <w:color w:val="000000"/>
          <w:shd w:val="clear" w:color="auto" w:fill="FFFFFF"/>
        </w:rPr>
      </w:pPr>
      <w:r w:rsidRPr="00C9631A">
        <w:rPr>
          <w:rFonts w:asciiTheme="majorHAnsi" w:hAnsiTheme="majorHAnsi" w:cs="Open Sans"/>
          <w:color w:val="000000"/>
          <w:shd w:val="clear" w:color="auto" w:fill="FFFFFF"/>
        </w:rPr>
        <w:t xml:space="preserve">As a result, if there are no descendants of qualified and charismatic parents, the boarding school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will lose the support of the community, and in turn, it will be difficult to survive after the death of the founder. This is the reality that befell most of the big boarding schools in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in the past. Another reason is that there is no legal certainty regarding the ownership of land or property of the boarding school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Often there is no clear dividing line between </w:t>
      </w:r>
      <w:r w:rsidRPr="00C9631A">
        <w:rPr>
          <w:rFonts w:asciiTheme="majorHAnsi" w:hAnsiTheme="majorHAnsi" w:cs="Open Sans"/>
          <w:color w:val="000000"/>
          <w:shd w:val="clear" w:color="auto" w:fill="FFFFFF"/>
        </w:rPr>
        <w:lastRenderedPageBreak/>
        <w:t xml:space="preserve">the property rights of the boarding school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and the property of the boarding school caregiver family, which at a later stage creates conflict and commotion. This internal conflict usually arises because of the absence of a system that can properly manage the interests of the family and the cottage. Trimurti seems to see that the institution of waqf can be an appropriate tool to resolve conflicts that may arise in the future. Moreover, waqf institutions in Islamic history,</w:t>
      </w:r>
    </w:p>
    <w:p w14:paraId="10C4BBF8" w14:textId="77777777" w:rsidR="00C9631A" w:rsidRPr="00C9631A" w:rsidRDefault="00C9631A" w:rsidP="00C9631A">
      <w:pPr>
        <w:spacing w:line="360" w:lineRule="auto"/>
        <w:ind w:firstLine="720"/>
        <w:jc w:val="both"/>
        <w:rPr>
          <w:rFonts w:asciiTheme="majorHAnsi" w:hAnsiTheme="majorHAnsi" w:cs="Open Sans"/>
          <w:color w:val="000000"/>
          <w:shd w:val="clear" w:color="auto" w:fill="FFFFFF"/>
        </w:rPr>
      </w:pPr>
      <w:r w:rsidRPr="00C9631A">
        <w:rPr>
          <w:rFonts w:asciiTheme="majorHAnsi" w:hAnsiTheme="majorHAnsi" w:cs="Open Sans"/>
          <w:color w:val="000000"/>
          <w:shd w:val="clear" w:color="auto" w:fill="FFFFFF"/>
        </w:rPr>
        <w:t xml:space="preserve">There are five important points in the vision and mission of the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waqf body which are Trimurti's mandate to the waqf body as </w:t>
      </w:r>
      <w:r w:rsidR="00D13184">
        <w:rPr>
          <w:rFonts w:asciiTheme="majorHAnsi" w:hAnsiTheme="majorHAnsi" w:cs="Open Sans"/>
          <w:color w:val="000000"/>
          <w:shd w:val="clear" w:color="auto" w:fill="FFFFFF"/>
        </w:rPr>
        <w:t xml:space="preserve">the </w:t>
      </w:r>
      <w:r w:rsidRPr="00C9631A">
        <w:rPr>
          <w:rFonts w:asciiTheme="majorHAnsi" w:hAnsiTheme="majorHAnsi" w:cs="Open Sans"/>
          <w:color w:val="000000"/>
          <w:shd w:val="clear" w:color="auto" w:fill="FFFFFF"/>
        </w:rPr>
        <w:t xml:space="preserve">nadir. First, this modern cottage must remain a socio-religious activity, which is subject to the rules of the Islamic religion. Second, modern boarding schools must remain a source of religious knowledge, general knowledge, and Arabic language, but have a boarding school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spirit. Third, this modern cottage is a community service institution in the sense of shaping the character of the people for physical and spiritual well-being. Fourth, modern boarding schools must be maintained and developed so that later they become quality and meaningful Islamic universities. Fifth, to ensure that the mandate has formal legal force, the waqf body must immediately have a notary deed (M. Huda et al., 2020).</w:t>
      </w:r>
    </w:p>
    <w:p w14:paraId="666BE30C" w14:textId="77777777" w:rsidR="00C9631A" w:rsidRPr="00C9631A" w:rsidRDefault="00C9631A" w:rsidP="00C9631A">
      <w:pPr>
        <w:spacing w:line="360" w:lineRule="auto"/>
        <w:ind w:firstLine="720"/>
        <w:jc w:val="both"/>
        <w:rPr>
          <w:rFonts w:asciiTheme="majorHAnsi" w:hAnsiTheme="majorHAnsi" w:cs="Open Sans"/>
          <w:color w:val="000000"/>
          <w:shd w:val="clear" w:color="auto" w:fill="FFFFFF"/>
        </w:rPr>
      </w:pPr>
      <w:r w:rsidRPr="00C9631A">
        <w:rPr>
          <w:rFonts w:asciiTheme="majorHAnsi" w:hAnsiTheme="majorHAnsi" w:cs="Open Sans"/>
          <w:color w:val="000000"/>
          <w:shd w:val="clear" w:color="auto" w:fill="FFFFFF"/>
        </w:rPr>
        <w:t xml:space="preserve">The Board of Waqf of boarding school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does not directly manage, maintain and expand the waqf property, but delegates this authority to the leadership of the lodge as its mandate. In the organizational structure of the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Education Center, the Waqf Board occupies the highest position as a legislative institution that has broad duties and authorities. This institution has the function of deciding and establishing policies related to all educational processes at the boarding school, establishing the vision and mission, rules, and statutes of the institutions under it, as well as selecting and determining the leadership of the boarding school and the leaders of the institutions under it (</w:t>
      </w:r>
      <w:proofErr w:type="spellStart"/>
      <w:r w:rsidRPr="00C9631A">
        <w:rPr>
          <w:rFonts w:asciiTheme="majorHAnsi" w:hAnsiTheme="majorHAnsi" w:cs="Open Sans"/>
          <w:color w:val="000000"/>
          <w:shd w:val="clear" w:color="auto" w:fill="FFFFFF"/>
        </w:rPr>
        <w:t>Bamualim</w:t>
      </w:r>
      <w:proofErr w:type="spellEnd"/>
      <w:r w:rsidRPr="00C9631A">
        <w:rPr>
          <w:rFonts w:asciiTheme="majorHAnsi" w:hAnsiTheme="majorHAnsi" w:cs="Open Sans"/>
          <w:color w:val="000000"/>
          <w:shd w:val="clear" w:color="auto" w:fill="FFFFFF"/>
        </w:rPr>
        <w:t xml:space="preserve"> &amp; Abubakar, 2005).</w:t>
      </w:r>
    </w:p>
    <w:p w14:paraId="53F227EA" w14:textId="77777777" w:rsidR="00C9631A" w:rsidRPr="00C9631A" w:rsidRDefault="00C9631A" w:rsidP="00C9631A">
      <w:pPr>
        <w:spacing w:line="360" w:lineRule="auto"/>
        <w:ind w:firstLine="720"/>
        <w:jc w:val="both"/>
        <w:rPr>
          <w:rFonts w:asciiTheme="majorHAnsi" w:hAnsiTheme="majorHAnsi" w:cs="Open Sans"/>
          <w:color w:val="000000"/>
          <w:shd w:val="clear" w:color="auto" w:fill="FFFFFF"/>
        </w:rPr>
      </w:pPr>
      <w:r w:rsidRPr="00C9631A">
        <w:rPr>
          <w:rFonts w:asciiTheme="majorHAnsi" w:hAnsiTheme="majorHAnsi" w:cs="Open Sans"/>
          <w:color w:val="000000"/>
          <w:shd w:val="clear" w:color="auto" w:fill="FFFFFF"/>
        </w:rPr>
        <w:t xml:space="preserve">Furthermore, who is in charge and responsible for the financing and maintenance of the boarding school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Education Center with all its property and wealth is the Foundation for the Maintenance and Expansion of the boarding school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Waqf (YPPWPM). This foundation was established on March 18, 1959, a year after the implementation of the waqf pledge, following article 7 of the ART of the Waqf Board. In managing and maintaining waqf land, the foundation </w:t>
      </w:r>
      <w:r w:rsidRPr="00C9631A">
        <w:rPr>
          <w:rFonts w:asciiTheme="majorHAnsi" w:hAnsiTheme="majorHAnsi" w:cs="Open Sans"/>
          <w:color w:val="000000"/>
          <w:shd w:val="clear" w:color="auto" w:fill="FFFFFF"/>
        </w:rPr>
        <w:lastRenderedPageBreak/>
        <w:t>is assisted by supervisors who are also called nazir. The nazir came from the area around the rice field. They are responsible to the foundation and then both can conduct joint evaluations. Another task is to seek legal certainty for waqf lands belonging to Islamic boarding schools by certifying them according to existing regulations (</w:t>
      </w:r>
      <w:proofErr w:type="spellStart"/>
      <w:r w:rsidRPr="00C9631A">
        <w:rPr>
          <w:rFonts w:asciiTheme="majorHAnsi" w:hAnsiTheme="majorHAnsi" w:cs="Open Sans"/>
          <w:color w:val="000000"/>
          <w:shd w:val="clear" w:color="auto" w:fill="FFFFFF"/>
        </w:rPr>
        <w:t>Sawarjuwono</w:t>
      </w:r>
      <w:proofErr w:type="spellEnd"/>
      <w:r w:rsidRPr="00C9631A">
        <w:rPr>
          <w:rFonts w:asciiTheme="majorHAnsi" w:hAnsiTheme="majorHAnsi" w:cs="Open Sans"/>
          <w:color w:val="000000"/>
          <w:shd w:val="clear" w:color="auto" w:fill="FFFFFF"/>
        </w:rPr>
        <w:t>, 2017).</w:t>
      </w:r>
    </w:p>
    <w:p w14:paraId="0BF20CB6" w14:textId="77777777" w:rsidR="000B5087" w:rsidRPr="00C9631A" w:rsidRDefault="00C9631A" w:rsidP="000B5087">
      <w:pPr>
        <w:spacing w:line="360" w:lineRule="auto"/>
        <w:ind w:firstLine="720"/>
        <w:jc w:val="both"/>
        <w:rPr>
          <w:rFonts w:asciiTheme="majorHAnsi" w:hAnsiTheme="majorHAnsi" w:cs="Open Sans"/>
          <w:color w:val="000000"/>
          <w:shd w:val="clear" w:color="auto" w:fill="FFFFFF"/>
        </w:rPr>
      </w:pPr>
      <w:r w:rsidRPr="00C9631A">
        <w:rPr>
          <w:rFonts w:asciiTheme="majorHAnsi" w:hAnsiTheme="majorHAnsi" w:cs="Open Sans"/>
          <w:color w:val="000000"/>
          <w:shd w:val="clear" w:color="auto" w:fill="FFFFFF"/>
        </w:rPr>
        <w:t xml:space="preserve">In addition to intensifying the management of waqf land, the foundation also explores funds from outside the results of waqf land, both those obtained from Zakat </w:t>
      </w:r>
      <w:proofErr w:type="spellStart"/>
      <w:r w:rsidRPr="00C9631A">
        <w:rPr>
          <w:rFonts w:asciiTheme="majorHAnsi" w:hAnsiTheme="majorHAnsi" w:cs="Open Sans"/>
          <w:color w:val="000000"/>
          <w:shd w:val="clear" w:color="auto" w:fill="FFFFFF"/>
        </w:rPr>
        <w:t>Infaq</w:t>
      </w:r>
      <w:proofErr w:type="spellEnd"/>
      <w:r w:rsidRPr="00C9631A">
        <w:rPr>
          <w:rFonts w:asciiTheme="majorHAnsi" w:hAnsiTheme="majorHAnsi" w:cs="Open Sans"/>
          <w:color w:val="000000"/>
          <w:shd w:val="clear" w:color="auto" w:fill="FFFFFF"/>
        </w:rPr>
        <w:t xml:space="preserve"> and </w:t>
      </w:r>
      <w:proofErr w:type="spellStart"/>
      <w:r w:rsidRPr="00C9631A">
        <w:rPr>
          <w:rFonts w:asciiTheme="majorHAnsi" w:hAnsiTheme="majorHAnsi" w:cs="Open Sans"/>
          <w:color w:val="000000"/>
          <w:shd w:val="clear" w:color="auto" w:fill="FFFFFF"/>
        </w:rPr>
        <w:t>Sadaqah</w:t>
      </w:r>
      <w:proofErr w:type="spellEnd"/>
      <w:r w:rsidRPr="00C9631A">
        <w:rPr>
          <w:rFonts w:asciiTheme="majorHAnsi" w:hAnsiTheme="majorHAnsi" w:cs="Open Sans"/>
          <w:color w:val="000000"/>
          <w:shd w:val="clear" w:color="auto" w:fill="FFFFFF"/>
        </w:rPr>
        <w:t xml:space="preserve"> (ZIS) as well as other indirect funds such as investments. To expedite this strategy, the foundation utilizes a network of alumni at home and abroad, especially those who work as entrepreneurs. To carry out its duties, the foundation forms a division, between the maintenance and agriculture divisions, which are in charge of maintaining land, agricultural land, and managing the results. The second part is concerned with the expansion and equipment in charge of handling the expansion of waqf and managing the legal status and administration of land. (Abbas et al., 2019). </w:t>
      </w:r>
    </w:p>
    <w:p w14:paraId="5FDE4748" w14:textId="77777777" w:rsidR="00C9631A" w:rsidRPr="000B5087" w:rsidRDefault="00C9631A" w:rsidP="000B5087">
      <w:pPr>
        <w:pStyle w:val="ListParagraph"/>
        <w:numPr>
          <w:ilvl w:val="1"/>
          <w:numId w:val="2"/>
        </w:numPr>
        <w:autoSpaceDE w:val="0"/>
        <w:autoSpaceDN w:val="0"/>
        <w:adjustRightInd w:val="0"/>
        <w:spacing w:after="160" w:line="259" w:lineRule="auto"/>
        <w:ind w:left="284" w:hanging="284"/>
        <w:rPr>
          <w:rFonts w:asciiTheme="majorHAnsi" w:hAnsiTheme="majorHAnsi" w:cs="Open Sans"/>
          <w:b/>
          <w:bCs/>
          <w:color w:val="000000"/>
          <w:shd w:val="clear" w:color="auto" w:fill="FFFFFF"/>
        </w:rPr>
      </w:pPr>
      <w:r w:rsidRPr="000B5087">
        <w:rPr>
          <w:rFonts w:asciiTheme="majorHAnsi" w:hAnsiTheme="majorHAnsi" w:cs="Open Sans"/>
          <w:b/>
          <w:bCs/>
          <w:color w:val="000000"/>
          <w:shd w:val="clear" w:color="auto" w:fill="FFFFFF"/>
        </w:rPr>
        <w:t>The Essence of Waqf and Islamic Boarding School Economic Independence</w:t>
      </w:r>
    </w:p>
    <w:p w14:paraId="6D617297" w14:textId="77777777" w:rsidR="00C9631A" w:rsidRPr="00C9631A" w:rsidRDefault="00C9631A" w:rsidP="00C9631A">
      <w:pPr>
        <w:spacing w:line="360" w:lineRule="auto"/>
        <w:ind w:firstLine="720"/>
        <w:jc w:val="both"/>
        <w:rPr>
          <w:rFonts w:asciiTheme="majorHAnsi" w:hAnsiTheme="majorHAnsi" w:cs="Open Sans"/>
          <w:color w:val="000000"/>
          <w:shd w:val="clear" w:color="auto" w:fill="FFFFFF"/>
        </w:rPr>
      </w:pPr>
      <w:r w:rsidRPr="00C9631A">
        <w:rPr>
          <w:rFonts w:asciiTheme="majorHAnsi" w:hAnsiTheme="majorHAnsi" w:cs="Open Sans"/>
          <w:color w:val="000000"/>
          <w:shd w:val="clear" w:color="auto" w:fill="FFFFFF"/>
        </w:rPr>
        <w:t>Waqf has strong theological roots. The Qur'an, although it does not explicitly mention the term waqf, clearly teaches the significance of social generosity for various good causes. The hadith of the Prophet and the practice of the Companions show that waqf is part of Islamic teachings (</w:t>
      </w:r>
      <w:proofErr w:type="spellStart"/>
      <w:r w:rsidRPr="00C9631A">
        <w:rPr>
          <w:rFonts w:asciiTheme="majorHAnsi" w:hAnsiTheme="majorHAnsi" w:cs="Open Sans"/>
          <w:color w:val="000000"/>
          <w:shd w:val="clear" w:color="auto" w:fill="FFFFFF"/>
        </w:rPr>
        <w:t>Zidny</w:t>
      </w:r>
      <w:proofErr w:type="spellEnd"/>
      <w:r w:rsidRPr="00C9631A">
        <w:rPr>
          <w:rFonts w:asciiTheme="majorHAnsi" w:hAnsiTheme="majorHAnsi" w:cs="Open Sans"/>
          <w:color w:val="000000"/>
          <w:shd w:val="clear" w:color="auto" w:fill="FFFFFF"/>
        </w:rPr>
        <w:t xml:space="preserve"> N.H, 2021). However, in its development, waqf institutions cannot be separated from the social, economic, and cultural dynamics that accompany the development of Islamic society from time to time. Waqf is a simple form that has been practiced by the Companions on the instructions of the Prophet Muhammad SAW (Siddiq, 2018).</w:t>
      </w:r>
    </w:p>
    <w:p w14:paraId="4E75F81A" w14:textId="77777777" w:rsidR="00C9631A" w:rsidRPr="00C9631A" w:rsidRDefault="00C9631A" w:rsidP="00C9631A">
      <w:pPr>
        <w:spacing w:line="360" w:lineRule="auto"/>
        <w:ind w:firstLine="720"/>
        <w:jc w:val="both"/>
        <w:rPr>
          <w:rFonts w:asciiTheme="majorHAnsi" w:hAnsiTheme="majorHAnsi" w:cs="Open Sans"/>
          <w:color w:val="000000"/>
          <w:shd w:val="clear" w:color="auto" w:fill="FFFFFF"/>
        </w:rPr>
      </w:pPr>
      <w:r w:rsidRPr="00C9631A">
        <w:rPr>
          <w:rFonts w:asciiTheme="majorHAnsi" w:hAnsiTheme="majorHAnsi" w:cs="Open Sans"/>
          <w:color w:val="000000"/>
          <w:shd w:val="clear" w:color="auto" w:fill="FFFFFF"/>
        </w:rPr>
        <w:t xml:space="preserve">One of the narrations that became the basis for the practice of waqf in the early days of Islam is the hadith of Ibn 'Umar. This hadith tells of a friend of Umar Bin </w:t>
      </w:r>
      <w:proofErr w:type="spellStart"/>
      <w:r w:rsidRPr="00C9631A">
        <w:rPr>
          <w:rFonts w:asciiTheme="majorHAnsi" w:hAnsiTheme="majorHAnsi" w:cs="Open Sans"/>
          <w:color w:val="000000"/>
          <w:shd w:val="clear" w:color="auto" w:fill="FFFFFF"/>
        </w:rPr>
        <w:t>Khatab</w:t>
      </w:r>
      <w:proofErr w:type="spellEnd"/>
      <w:r w:rsidRPr="00C9631A">
        <w:rPr>
          <w:rFonts w:asciiTheme="majorHAnsi" w:hAnsiTheme="majorHAnsi" w:cs="Open Sans"/>
          <w:color w:val="000000"/>
          <w:shd w:val="clear" w:color="auto" w:fill="FFFFFF"/>
        </w:rPr>
        <w:t xml:space="preserve"> who got a plot of land in the fertile area of ​​</w:t>
      </w:r>
      <w:proofErr w:type="spellStart"/>
      <w:r w:rsidRPr="00C9631A">
        <w:rPr>
          <w:rFonts w:asciiTheme="majorHAnsi" w:hAnsiTheme="majorHAnsi" w:cs="Open Sans"/>
          <w:color w:val="000000"/>
          <w:shd w:val="clear" w:color="auto" w:fill="FFFFFF"/>
        </w:rPr>
        <w:t>Khaibar</w:t>
      </w:r>
      <w:proofErr w:type="spellEnd"/>
      <w:r w:rsidRPr="00C9631A">
        <w:rPr>
          <w:rFonts w:asciiTheme="majorHAnsi" w:hAnsiTheme="majorHAnsi" w:cs="Open Sans"/>
          <w:color w:val="000000"/>
          <w:shd w:val="clear" w:color="auto" w:fill="FFFFFF"/>
        </w:rPr>
        <w:t xml:space="preserve"> near Mecca. Umar, who wanted to give alms to this land, asked the Prophet about his intentions, and the Prophet said, "if you are willing to hold on to the origin and give alms for the results". The Prophet's expression above in turn becomes the normative and doctrinal basis of waqf (N. Huda et al., 2017). This hadith then becomes the substance of the definition of waqf, namely, holding back the origin and flowing the result. As for the choice of this meaning, al-</w:t>
      </w:r>
      <w:proofErr w:type="spellStart"/>
      <w:r w:rsidRPr="00C9631A">
        <w:rPr>
          <w:rFonts w:asciiTheme="majorHAnsi" w:hAnsiTheme="majorHAnsi" w:cs="Open Sans"/>
          <w:color w:val="000000"/>
          <w:shd w:val="clear" w:color="auto" w:fill="FFFFFF"/>
        </w:rPr>
        <w:lastRenderedPageBreak/>
        <w:t>Kabisi</w:t>
      </w:r>
      <w:proofErr w:type="spellEnd"/>
      <w:r w:rsidRPr="00C9631A">
        <w:rPr>
          <w:rFonts w:asciiTheme="majorHAnsi" w:hAnsiTheme="majorHAnsi" w:cs="Open Sans"/>
          <w:color w:val="000000"/>
          <w:shd w:val="clear" w:color="auto" w:fill="FFFFFF"/>
        </w:rPr>
        <w:t xml:space="preserve"> expresses an argument. First, the meaning of waqf above is directly quoted from the hadith of the Prophet to Umar. Second, this interpretation is not opposed by various opinions of the schools of </w:t>
      </w:r>
      <w:proofErr w:type="spellStart"/>
      <w:r w:rsidRPr="00C9631A">
        <w:rPr>
          <w:rFonts w:asciiTheme="majorHAnsi" w:hAnsiTheme="majorHAnsi" w:cs="Open Sans"/>
          <w:color w:val="000000"/>
          <w:shd w:val="clear" w:color="auto" w:fill="FFFFFF"/>
        </w:rPr>
        <w:t>fiqh</w:t>
      </w:r>
      <w:proofErr w:type="spellEnd"/>
      <w:r w:rsidRPr="00C9631A">
        <w:rPr>
          <w:rFonts w:asciiTheme="majorHAnsi" w:hAnsiTheme="majorHAnsi" w:cs="Open Sans"/>
          <w:color w:val="000000"/>
          <w:shd w:val="clear" w:color="auto" w:fill="FFFFFF"/>
        </w:rPr>
        <w:t>. Third, this meaning only limits the nature of waqf and does not contain details that could include other definitions, such as the intention of close to Allah SWT, ownership status, time context, and so on (</w:t>
      </w:r>
      <w:proofErr w:type="spellStart"/>
      <w:r w:rsidRPr="00C9631A">
        <w:rPr>
          <w:rFonts w:asciiTheme="majorHAnsi" w:hAnsiTheme="majorHAnsi" w:cs="Open Sans"/>
          <w:color w:val="000000"/>
          <w:shd w:val="clear" w:color="auto" w:fill="FFFFFF"/>
        </w:rPr>
        <w:t>Sholeh</w:t>
      </w:r>
      <w:proofErr w:type="spellEnd"/>
      <w:r w:rsidRPr="00C9631A">
        <w:rPr>
          <w:rFonts w:asciiTheme="majorHAnsi" w:hAnsiTheme="majorHAnsi" w:cs="Open Sans"/>
          <w:color w:val="000000"/>
          <w:shd w:val="clear" w:color="auto" w:fill="FFFFFF"/>
        </w:rPr>
        <w:t>, 2021).</w:t>
      </w:r>
    </w:p>
    <w:p w14:paraId="1EBBD0FE" w14:textId="77777777" w:rsidR="00C9631A" w:rsidRPr="00C9631A" w:rsidRDefault="00C9631A" w:rsidP="00C9631A">
      <w:pPr>
        <w:spacing w:line="360" w:lineRule="auto"/>
        <w:ind w:firstLine="720"/>
        <w:jc w:val="both"/>
        <w:rPr>
          <w:rFonts w:asciiTheme="majorHAnsi" w:hAnsiTheme="majorHAnsi" w:cs="Open Sans"/>
          <w:color w:val="000000"/>
          <w:shd w:val="clear" w:color="auto" w:fill="FFFFFF"/>
        </w:rPr>
      </w:pPr>
      <w:r w:rsidRPr="00C9631A">
        <w:rPr>
          <w:rFonts w:asciiTheme="majorHAnsi" w:hAnsiTheme="majorHAnsi" w:cs="Open Sans"/>
          <w:color w:val="000000"/>
          <w:shd w:val="clear" w:color="auto" w:fill="FFFFFF"/>
        </w:rPr>
        <w:t>The basis of this hadith gives birth to, at least, five general principles that form the conceptual framework and practice of waqf. First, the position of waqf as a sunnah charity is different from zakat. Second, is the sustainability of waqf assets, so that waqf assets cannot be traded, inherited, or donated. Third, is the necessity of waqf assets to be managed productively. Fourth, is the obligation to donate the results of waqf for various good purposes. Fifth, it is permissible for the nazir of waqf to get a fair share of the results of the waqf. Waqf is one of the philanthropic models offered in Islam. Waqf can function to empower the people's economy. The instrument of waqf is so great for the Muslim community and as a model and pattern for improving the welfare of the people (</w:t>
      </w:r>
      <w:proofErr w:type="spellStart"/>
      <w:r w:rsidRPr="00C9631A">
        <w:rPr>
          <w:rFonts w:asciiTheme="majorHAnsi" w:hAnsiTheme="majorHAnsi" w:cs="Open Sans"/>
          <w:color w:val="000000"/>
          <w:shd w:val="clear" w:color="auto" w:fill="FFFFFF"/>
        </w:rPr>
        <w:t>Syamsuri</w:t>
      </w:r>
      <w:proofErr w:type="spellEnd"/>
      <w:r w:rsidRPr="00C9631A">
        <w:rPr>
          <w:rFonts w:asciiTheme="majorHAnsi" w:hAnsiTheme="majorHAnsi" w:cs="Open Sans"/>
          <w:color w:val="000000"/>
          <w:shd w:val="clear" w:color="auto" w:fill="FFFFFF"/>
        </w:rPr>
        <w:t xml:space="preserve"> et al., 2020).</w:t>
      </w:r>
    </w:p>
    <w:p w14:paraId="264D680E" w14:textId="77777777" w:rsidR="000B5087" w:rsidRDefault="00C9631A" w:rsidP="00EA26E0">
      <w:pPr>
        <w:spacing w:line="360" w:lineRule="auto"/>
        <w:ind w:firstLine="720"/>
        <w:jc w:val="both"/>
        <w:rPr>
          <w:rFonts w:asciiTheme="majorHAnsi" w:hAnsiTheme="majorHAnsi" w:cs="Open Sans"/>
          <w:color w:val="000000"/>
          <w:shd w:val="clear" w:color="auto" w:fill="FFFFFF"/>
        </w:rPr>
      </w:pPr>
      <w:r w:rsidRPr="00C9631A">
        <w:rPr>
          <w:rFonts w:asciiTheme="majorHAnsi" w:hAnsiTheme="majorHAnsi" w:cs="Open Sans"/>
          <w:color w:val="000000"/>
          <w:shd w:val="clear" w:color="auto" w:fill="FFFFFF"/>
        </w:rPr>
        <w:t>In this way, waqf assets can be used for the public interest and the public benefit on an ongoing basis without losing the original assets. Laws concerning waqf management, in addition to worship and individuals, are carried out consistently among Muslims. This spirit of waqf in classical times was proven to be able to create a conducive atmosphere for the rise of Muslim intellectualism so that Islam reached the peak of glory (</w:t>
      </w:r>
      <w:proofErr w:type="spellStart"/>
      <w:r w:rsidRPr="00C9631A">
        <w:rPr>
          <w:rFonts w:asciiTheme="majorHAnsi" w:hAnsiTheme="majorHAnsi" w:cs="Open Sans"/>
          <w:color w:val="000000"/>
          <w:shd w:val="clear" w:color="auto" w:fill="FFFFFF"/>
        </w:rPr>
        <w:t>Kasdi</w:t>
      </w:r>
      <w:proofErr w:type="spellEnd"/>
      <w:r w:rsidRPr="00C9631A">
        <w:rPr>
          <w:rFonts w:asciiTheme="majorHAnsi" w:hAnsiTheme="majorHAnsi" w:cs="Open Sans"/>
          <w:color w:val="000000"/>
          <w:shd w:val="clear" w:color="auto" w:fill="FFFFFF"/>
        </w:rPr>
        <w:t xml:space="preserve">, 2019). In this context, it is very important to link waqf management and development activities with Islamic boarding schools. The role of nazir waqf boarding school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is currently needed to mobilize work. As for starting in the management of productive waqf by collecting or raising waqf resources (</w:t>
      </w:r>
      <w:proofErr w:type="spellStart"/>
      <w:r w:rsidRPr="00C9631A">
        <w:rPr>
          <w:rFonts w:asciiTheme="majorHAnsi" w:hAnsiTheme="majorHAnsi" w:cs="Open Sans"/>
          <w:color w:val="000000"/>
          <w:shd w:val="clear" w:color="auto" w:fill="FFFFFF"/>
        </w:rPr>
        <w:t>Ardi</w:t>
      </w:r>
      <w:proofErr w:type="spellEnd"/>
      <w:r w:rsidRPr="00C9631A">
        <w:rPr>
          <w:rFonts w:asciiTheme="majorHAnsi" w:hAnsiTheme="majorHAnsi" w:cs="Open Sans"/>
          <w:color w:val="000000"/>
          <w:shd w:val="clear" w:color="auto" w:fill="FFFFFF"/>
        </w:rPr>
        <w:t xml:space="preserve"> et al., 2020). With this, it is hoped that waqf institutions will have significance in strengthening independence and efforts to achieve the vision of the boarding school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This means that financial and non-financial support will be very useful for the continuity of the boarding school Darussalam </w:t>
      </w:r>
      <w:proofErr w:type="spellStart"/>
      <w:r w:rsidRPr="00C9631A">
        <w:rPr>
          <w:rFonts w:asciiTheme="majorHAnsi" w:hAnsiTheme="majorHAnsi" w:cs="Open Sans"/>
          <w:color w:val="000000"/>
          <w:shd w:val="clear" w:color="auto" w:fill="FFFFFF"/>
        </w:rPr>
        <w:t>Gontor</w:t>
      </w:r>
      <w:proofErr w:type="spellEnd"/>
      <w:r w:rsidRPr="00C9631A">
        <w:rPr>
          <w:rFonts w:asciiTheme="majorHAnsi" w:hAnsiTheme="majorHAnsi" w:cs="Open Sans"/>
          <w:color w:val="000000"/>
          <w:shd w:val="clear" w:color="auto" w:fill="FFFFFF"/>
        </w:rPr>
        <w:t xml:space="preserve">. </w:t>
      </w:r>
    </w:p>
    <w:p w14:paraId="029DBB61" w14:textId="77777777" w:rsidR="00EA26E0" w:rsidRPr="000B5087" w:rsidRDefault="00EA26E0" w:rsidP="00EA26E0">
      <w:pPr>
        <w:spacing w:line="360" w:lineRule="auto"/>
        <w:ind w:firstLine="720"/>
        <w:jc w:val="both"/>
        <w:rPr>
          <w:rFonts w:asciiTheme="majorHAnsi" w:hAnsiTheme="majorHAnsi" w:cs="Open Sans"/>
          <w:color w:val="000000"/>
          <w:shd w:val="clear" w:color="auto" w:fill="FFFFFF"/>
        </w:rPr>
      </w:pPr>
    </w:p>
    <w:p w14:paraId="782A26FE" w14:textId="77777777" w:rsidR="000370C7" w:rsidRPr="000370C7" w:rsidRDefault="00A64ACE" w:rsidP="000370C7">
      <w:pPr>
        <w:numPr>
          <w:ilvl w:val="0"/>
          <w:numId w:val="2"/>
        </w:numPr>
        <w:spacing w:line="360" w:lineRule="auto"/>
        <w:ind w:left="426" w:hanging="426"/>
        <w:contextualSpacing/>
        <w:jc w:val="both"/>
        <w:rPr>
          <w:rFonts w:ascii="Cambria" w:hAnsi="Cambria"/>
          <w:b/>
          <w:bCs/>
          <w:color w:val="000000" w:themeColor="text1"/>
        </w:rPr>
      </w:pPr>
      <w:r w:rsidRPr="00DA2F84">
        <w:rPr>
          <w:rFonts w:ascii="Cambria" w:hAnsi="Cambria"/>
          <w:b/>
          <w:bCs/>
          <w:color w:val="000000" w:themeColor="text1"/>
        </w:rPr>
        <w:t>MET</w:t>
      </w:r>
      <w:r w:rsidR="007F7682" w:rsidRPr="00DA2F84">
        <w:rPr>
          <w:rFonts w:ascii="Cambria" w:hAnsi="Cambria"/>
          <w:b/>
          <w:bCs/>
          <w:color w:val="000000" w:themeColor="text1"/>
        </w:rPr>
        <w:t>H</w:t>
      </w:r>
      <w:r w:rsidRPr="00DA2F84">
        <w:rPr>
          <w:rFonts w:ascii="Cambria" w:hAnsi="Cambria"/>
          <w:b/>
          <w:bCs/>
          <w:color w:val="000000" w:themeColor="text1"/>
        </w:rPr>
        <w:t>ODOLOG</w:t>
      </w:r>
      <w:r w:rsidR="000370C7">
        <w:rPr>
          <w:rFonts w:ascii="Cambria" w:hAnsi="Cambria"/>
          <w:b/>
          <w:bCs/>
          <w:color w:val="000000" w:themeColor="text1"/>
        </w:rPr>
        <w:t>Y</w:t>
      </w:r>
    </w:p>
    <w:p w14:paraId="0426C54E" w14:textId="77777777" w:rsidR="000B5087" w:rsidRPr="000B5087" w:rsidRDefault="000B5087" w:rsidP="000B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heme="majorHAnsi" w:hAnsiTheme="majorHAnsi" w:cs="Open Sans"/>
          <w:color w:val="000000"/>
          <w:shd w:val="clear" w:color="auto" w:fill="FFFFFF"/>
        </w:rPr>
      </w:pPr>
      <w:r w:rsidRPr="000B5087">
        <w:rPr>
          <w:rFonts w:asciiTheme="majorHAnsi" w:hAnsiTheme="majorHAnsi" w:cs="Open Sans"/>
          <w:color w:val="000000"/>
          <w:shd w:val="clear" w:color="auto" w:fill="FFFFFF"/>
        </w:rPr>
        <w:lastRenderedPageBreak/>
        <w:t xml:space="preserve">The methodology used in this study uses a qualitative research type qualitative research. The research process is carried out in field research. The location of research was carried out at boarding school Darussalam </w:t>
      </w:r>
      <w:proofErr w:type="spellStart"/>
      <w:r w:rsidRPr="000B5087">
        <w:rPr>
          <w:rFonts w:asciiTheme="majorHAnsi" w:hAnsiTheme="majorHAnsi" w:cs="Open Sans"/>
          <w:color w:val="000000"/>
          <w:shd w:val="clear" w:color="auto" w:fill="FFFFFF"/>
        </w:rPr>
        <w:t>Gontor</w:t>
      </w:r>
      <w:proofErr w:type="spellEnd"/>
      <w:r w:rsidRPr="000B5087">
        <w:rPr>
          <w:rFonts w:asciiTheme="majorHAnsi" w:hAnsiTheme="majorHAnsi" w:cs="Open Sans"/>
          <w:color w:val="000000"/>
          <w:shd w:val="clear" w:color="auto" w:fill="FFFFFF"/>
        </w:rPr>
        <w:t xml:space="preserve">, East Java. Primary data were obtained through polls and an interview process. Secondary data were obtained through business unit financial reports, organizational data, cottage profiles, world news, and manuals, as well as reports from the boarding school Darussalam </w:t>
      </w:r>
      <w:proofErr w:type="spellStart"/>
      <w:r w:rsidRPr="000B5087">
        <w:rPr>
          <w:rFonts w:asciiTheme="majorHAnsi" w:hAnsiTheme="majorHAnsi" w:cs="Open Sans"/>
          <w:color w:val="000000"/>
          <w:shd w:val="clear" w:color="auto" w:fill="FFFFFF"/>
        </w:rPr>
        <w:t>Gontor</w:t>
      </w:r>
      <w:proofErr w:type="spellEnd"/>
      <w:r w:rsidRPr="000B5087">
        <w:rPr>
          <w:rFonts w:asciiTheme="majorHAnsi" w:hAnsiTheme="majorHAnsi" w:cs="Open Sans"/>
          <w:color w:val="000000"/>
          <w:shd w:val="clear" w:color="auto" w:fill="FFFFFF"/>
        </w:rPr>
        <w:t xml:space="preserve"> foundation. The data collection methods were obtained through observation methods, interview methods, and documentation methods. The author tries to describe the data obtained in the field related to the subject matter accompanied by analysis to obtain a conclusion.</w:t>
      </w:r>
    </w:p>
    <w:p w14:paraId="5E6C0272" w14:textId="77777777" w:rsidR="000B5087" w:rsidRPr="000B5087" w:rsidRDefault="000B5087" w:rsidP="000B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heme="majorHAnsi" w:hAnsiTheme="majorHAnsi" w:cs="Open Sans"/>
          <w:color w:val="000000"/>
          <w:shd w:val="clear" w:color="auto" w:fill="FFFFFF"/>
        </w:rPr>
      </w:pPr>
      <w:r w:rsidRPr="000B5087">
        <w:rPr>
          <w:rFonts w:asciiTheme="majorHAnsi" w:hAnsiTheme="majorHAnsi" w:cs="Open Sans"/>
          <w:color w:val="000000"/>
          <w:shd w:val="clear" w:color="auto" w:fill="FFFFFF"/>
        </w:rPr>
        <w:t>The data analysis in this study used the theory of the Miles and Huberman model by suggesting that the activities in qualitative data analysis were carried out interactively and continuously until they were completed. These are the steps that the author must take to analyze the data that has been collected from all the informants as something that must be passed before making a decision. After all the data needed for this study were collected, the researcher used an analytical model because the activities in qualitative data analysis were carried out interactively and continued until they were completed. Researchers use thematic analysis as a research method to obtain the meaning of interviews that can enrich qualitative data (</w:t>
      </w:r>
      <w:proofErr w:type="spellStart"/>
      <w:r w:rsidRPr="000B5087">
        <w:rPr>
          <w:rFonts w:asciiTheme="majorHAnsi" w:hAnsiTheme="majorHAnsi" w:cs="Open Sans"/>
          <w:color w:val="000000"/>
          <w:shd w:val="clear" w:color="auto" w:fill="FFFFFF"/>
        </w:rPr>
        <w:t>Kasri</w:t>
      </w:r>
      <w:proofErr w:type="spellEnd"/>
      <w:r w:rsidRPr="000B5087">
        <w:rPr>
          <w:rFonts w:asciiTheme="majorHAnsi" w:hAnsiTheme="majorHAnsi" w:cs="Open Sans"/>
          <w:color w:val="000000"/>
          <w:shd w:val="clear" w:color="auto" w:fill="FFFFFF"/>
        </w:rPr>
        <w:t>, 2018).</w:t>
      </w:r>
    </w:p>
    <w:p w14:paraId="0F63DCE0" w14:textId="1377E4BB" w:rsidR="003A0B0E" w:rsidRDefault="000B5087" w:rsidP="00EC2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heme="majorHAnsi" w:hAnsiTheme="majorHAnsi" w:cs="Open Sans"/>
          <w:color w:val="000000"/>
          <w:shd w:val="clear" w:color="auto" w:fill="FFFFFF"/>
        </w:rPr>
      </w:pPr>
      <w:r w:rsidRPr="000B5087">
        <w:rPr>
          <w:rFonts w:asciiTheme="majorHAnsi" w:hAnsiTheme="majorHAnsi" w:cs="Open Sans"/>
          <w:color w:val="000000"/>
          <w:shd w:val="clear" w:color="auto" w:fill="FFFFFF"/>
        </w:rPr>
        <w:t>The following is the flow of components in the data analysis of the Miles and Huberman model:</w:t>
      </w:r>
    </w:p>
    <w:p w14:paraId="051D39D9" w14:textId="77777777" w:rsidR="003A0B0E" w:rsidRPr="000B5087" w:rsidRDefault="003A0B0E" w:rsidP="000B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heme="majorHAnsi" w:hAnsiTheme="majorHAnsi" w:cs="Open Sans"/>
          <w:color w:val="000000"/>
          <w:shd w:val="clear" w:color="auto" w:fill="FFFFFF"/>
        </w:rPr>
      </w:pPr>
    </w:p>
    <w:p w14:paraId="4D40DD59" w14:textId="77777777" w:rsidR="000B5087" w:rsidRPr="003A0B0E" w:rsidRDefault="000B5087" w:rsidP="003A0B0E">
      <w:pPr>
        <w:pStyle w:val="ListParagraph1"/>
        <w:spacing w:line="240" w:lineRule="auto"/>
        <w:ind w:left="1170" w:firstLine="1665"/>
        <w:jc w:val="left"/>
        <w:rPr>
          <w:rFonts w:asciiTheme="majorHAnsi" w:hAnsiTheme="majorHAnsi" w:cs="Open Sans"/>
          <w:b/>
          <w:color w:val="000000"/>
          <w:kern w:val="0"/>
          <w:szCs w:val="24"/>
          <w:shd w:val="clear" w:color="auto" w:fill="FFFFFF"/>
          <w:lang w:eastAsia="en-US"/>
        </w:rPr>
      </w:pPr>
      <w:r w:rsidRPr="003A0B0E">
        <w:rPr>
          <w:rFonts w:asciiTheme="majorHAnsi" w:hAnsiTheme="majorHAnsi" w:cs="Open Sans"/>
          <w:b/>
          <w:color w:val="000000"/>
          <w:kern w:val="0"/>
          <w:szCs w:val="24"/>
          <w:shd w:val="clear" w:color="auto" w:fill="FFFFFF"/>
          <w:lang w:eastAsia="en-US"/>
        </w:rPr>
        <w:t>Collection period</w:t>
      </w:r>
    </w:p>
    <w:p w14:paraId="4C787CEB" w14:textId="48A8F0DA" w:rsidR="000B5087" w:rsidRPr="000B5087" w:rsidRDefault="004D6077" w:rsidP="000B5087">
      <w:pPr>
        <w:pStyle w:val="ListParagraph"/>
        <w:ind w:left="2160"/>
        <w:rPr>
          <w:rFonts w:asciiTheme="majorHAnsi" w:hAnsiTheme="majorHAnsi" w:cs="Open Sans"/>
          <w:color w:val="000000"/>
          <w:shd w:val="clear" w:color="auto" w:fill="FFFFFF"/>
        </w:rPr>
      </w:pPr>
      <w:r>
        <w:rPr>
          <w:noProof/>
        </w:rPr>
        <mc:AlternateContent>
          <mc:Choice Requires="wps">
            <w:drawing>
              <wp:anchor distT="0" distB="0" distL="114300" distR="114300" simplePos="0" relativeHeight="251664896" behindDoc="0" locked="0" layoutInCell="1" allowOverlap="1" wp14:anchorId="68E10B1B" wp14:editId="31D4B823">
                <wp:simplePos x="0" y="0"/>
                <wp:positionH relativeFrom="column">
                  <wp:posOffset>3576320</wp:posOffset>
                </wp:positionH>
                <wp:positionV relativeFrom="paragraph">
                  <wp:posOffset>66675</wp:posOffset>
                </wp:positionV>
                <wp:extent cx="389255" cy="1886585"/>
                <wp:effectExtent l="0" t="0" r="0" b="0"/>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9255" cy="1886585"/>
                        </a:xfrm>
                        <a:prstGeom prst="rightBrace">
                          <a:avLst>
                            <a:gd name="adj1" fmla="val 40389"/>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2D3F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26" type="#_x0000_t88" style="position:absolute;margin-left:281.6pt;margin-top:5.25pt;width:30.65pt;height:148.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"/>
            </w:pict>
          </mc:Fallback>
        </mc:AlternateContent>
      </w:r>
      <w:r>
        <w:rPr>
          <w:noProof/>
        </w:rPr>
        <mc:AlternateContent>
          <mc:Choice Requires="wps">
            <w:drawing>
              <wp:anchor distT="0" distB="0" distL="114300" distR="114300" simplePos="0" relativeHeight="251677184" behindDoc="0" locked="0" layoutInCell="1" allowOverlap="1" wp14:anchorId="1C73F390" wp14:editId="5D2C2CC0">
                <wp:simplePos x="0" y="0"/>
                <wp:positionH relativeFrom="column">
                  <wp:posOffset>3267710</wp:posOffset>
                </wp:positionH>
                <wp:positionV relativeFrom="paragraph">
                  <wp:posOffset>13970</wp:posOffset>
                </wp:positionV>
                <wp:extent cx="635" cy="254635"/>
                <wp:effectExtent l="0" t="0" r="18415"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4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92E23EC" id="_x0000_t32" coordsize="21600,21600" o:spt="32" o:oned="t" path="m,l21600,21600e" filled="f">
                <v:path arrowok="t" fillok="f" o:connecttype="none"/>
                <o:lock v:ext="edit" shapetype="t"/>
              </v:shapetype>
              <v:shape id="Straight Arrow Connector 13" o:spid="_x0000_s1026" type="#_x0000_t32" style="position:absolute;margin-left:257.3pt;margin-top:1.1pt;width:.05pt;height:20.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"/>
            </w:pict>
          </mc:Fallback>
        </mc:AlternateContent>
      </w:r>
      <w:r>
        <w:rPr>
          <w:noProof/>
        </w:rPr>
        <mc:AlternateContent>
          <mc:Choice Requires="wps">
            <w:drawing>
              <wp:anchor distT="0" distB="0" distL="114300" distR="114300" simplePos="0" relativeHeight="251676160" behindDoc="0" locked="0" layoutInCell="1" allowOverlap="1" wp14:anchorId="27538C3E" wp14:editId="5C7B435A">
                <wp:simplePos x="0" y="0"/>
                <wp:positionH relativeFrom="column">
                  <wp:posOffset>1362710</wp:posOffset>
                </wp:positionH>
                <wp:positionV relativeFrom="paragraph">
                  <wp:posOffset>13970</wp:posOffset>
                </wp:positionV>
                <wp:extent cx="635" cy="295275"/>
                <wp:effectExtent l="0" t="0" r="1841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2C1D03" id="Straight Arrow Connector 12" o:spid="_x0000_s1026" type="#_x0000_t32" style="position:absolute;margin-left:107.3pt;margin-top:1.1pt;width:.05pt;height:2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"/>
            </w:pict>
          </mc:Fallback>
        </mc:AlternateContent>
      </w:r>
      <w:r w:rsidR="000B5087" w:rsidRPr="000B5087">
        <w:rPr>
          <w:rFonts w:asciiTheme="majorHAnsi" w:hAnsiTheme="majorHAnsi" w:cs="Open Sans"/>
          <w:color w:val="000000"/>
          <w:shd w:val="clear" w:color="auto" w:fill="FFFFFF"/>
        </w:rPr>
        <w:t>………………………………..</w:t>
      </w:r>
      <w:r w:rsidR="000B5087" w:rsidRPr="000B5087">
        <w:rPr>
          <w:rFonts w:asciiTheme="majorHAnsi" w:hAnsiTheme="majorHAnsi" w:cs="Open Sans"/>
          <w:color w:val="000000"/>
          <w:shd w:val="clear" w:color="auto" w:fill="FFFFFF"/>
        </w:rPr>
        <w:tab/>
      </w:r>
      <w:r w:rsidR="000B5087" w:rsidRPr="000B5087">
        <w:rPr>
          <w:rFonts w:asciiTheme="majorHAnsi" w:hAnsiTheme="majorHAnsi" w:cs="Open Sans"/>
          <w:color w:val="000000"/>
          <w:shd w:val="clear" w:color="auto" w:fill="FFFFFF"/>
        </w:rPr>
        <w:tab/>
      </w:r>
      <w:r w:rsidR="000B5087" w:rsidRPr="000B5087">
        <w:rPr>
          <w:rFonts w:asciiTheme="majorHAnsi" w:hAnsiTheme="majorHAnsi" w:cs="Open Sans"/>
          <w:color w:val="000000"/>
          <w:shd w:val="clear" w:color="auto" w:fill="FFFFFF"/>
        </w:rPr>
        <w:tab/>
      </w:r>
      <w:r w:rsidR="000B5087" w:rsidRPr="000B5087">
        <w:rPr>
          <w:rFonts w:asciiTheme="majorHAnsi" w:hAnsiTheme="majorHAnsi" w:cs="Open Sans"/>
          <w:color w:val="000000"/>
          <w:shd w:val="clear" w:color="auto" w:fill="FFFFFF"/>
        </w:rPr>
        <w:tab/>
      </w:r>
    </w:p>
    <w:p w14:paraId="455D1831" w14:textId="77777777" w:rsidR="000B5087" w:rsidRPr="000B5087" w:rsidRDefault="000B5087" w:rsidP="000B5087">
      <w:pPr>
        <w:pStyle w:val="ListParagraph"/>
        <w:ind w:left="2160"/>
        <w:rPr>
          <w:rFonts w:asciiTheme="majorHAnsi" w:hAnsiTheme="majorHAnsi" w:cs="Open Sans"/>
          <w:color w:val="000000"/>
          <w:shd w:val="clear" w:color="auto" w:fill="FFFFFF"/>
        </w:rPr>
      </w:pPr>
      <w:r w:rsidRPr="000B5087">
        <w:rPr>
          <w:rFonts w:asciiTheme="majorHAnsi" w:hAnsiTheme="majorHAnsi" w:cs="Open Sans"/>
          <w:color w:val="000000"/>
          <w:shd w:val="clear" w:color="auto" w:fill="FFFFFF"/>
        </w:rPr>
        <w:t xml:space="preserve"> </w:t>
      </w:r>
      <w:r w:rsidRPr="000B5087">
        <w:rPr>
          <w:rFonts w:asciiTheme="majorHAnsi" w:hAnsiTheme="majorHAnsi" w:cs="Open Sans"/>
          <w:color w:val="000000"/>
          <w:shd w:val="clear" w:color="auto" w:fill="FFFFFF"/>
        </w:rPr>
        <w:tab/>
        <w:t>Data reduction</w:t>
      </w:r>
    </w:p>
    <w:p w14:paraId="1F75DAF5" w14:textId="267BF88D" w:rsidR="000B5087" w:rsidRPr="000B5087" w:rsidRDefault="004D6077" w:rsidP="000B5087">
      <w:pPr>
        <w:rPr>
          <w:rFonts w:asciiTheme="majorHAnsi" w:hAnsiTheme="majorHAnsi" w:cs="Open Sans"/>
          <w:color w:val="000000"/>
          <w:shd w:val="clear" w:color="auto" w:fill="FFFFFF"/>
        </w:rPr>
      </w:pPr>
      <w:r>
        <w:rPr>
          <w:noProof/>
        </w:rPr>
        <mc:AlternateContent>
          <mc:Choice Requires="wps">
            <w:drawing>
              <wp:anchor distT="0" distB="0" distL="114298" distR="114298" simplePos="0" relativeHeight="251675136" behindDoc="0" locked="0" layoutInCell="1" allowOverlap="1" wp14:anchorId="4B37F174" wp14:editId="34C93827">
                <wp:simplePos x="0" y="0"/>
                <wp:positionH relativeFrom="column">
                  <wp:posOffset>883284</wp:posOffset>
                </wp:positionH>
                <wp:positionV relativeFrom="paragraph">
                  <wp:posOffset>-635</wp:posOffset>
                </wp:positionV>
                <wp:extent cx="0" cy="259080"/>
                <wp:effectExtent l="0" t="0" r="19050" b="762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75066B" id="Straight Arrow Connector 11" o:spid="_x0000_s1026" type="#_x0000_t32" style="position:absolute;margin-left:69.55pt;margin-top:-.05pt;width:0;height:20.4pt;z-index:251675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"/>
            </w:pict>
          </mc:Fallback>
        </mc:AlternateContent>
      </w:r>
      <w:r>
        <w:rPr>
          <w:noProof/>
        </w:rPr>
        <mc:AlternateContent>
          <mc:Choice Requires="wps">
            <w:drawing>
              <wp:anchor distT="0" distB="0" distL="114298" distR="114298" simplePos="0" relativeHeight="251665920" behindDoc="0" locked="0" layoutInCell="1" allowOverlap="1" wp14:anchorId="3C36BB32" wp14:editId="1FDEC6EC">
                <wp:simplePos x="0" y="0"/>
                <wp:positionH relativeFrom="column">
                  <wp:posOffset>3576319</wp:posOffset>
                </wp:positionH>
                <wp:positionV relativeFrom="paragraph">
                  <wp:posOffset>-635</wp:posOffset>
                </wp:positionV>
                <wp:extent cx="0" cy="259080"/>
                <wp:effectExtent l="0" t="0" r="19050" b="76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A18F5C" id="Straight Arrow Connector 10" o:spid="_x0000_s1026" type="#_x0000_t32" style="position:absolute;margin-left:281.6pt;margin-top:-.05pt;width:0;height:20.4pt;z-index:251665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"/>
            </w:pict>
          </mc:Fallback>
        </mc:AlternateContent>
      </w:r>
      <w:r>
        <w:rPr>
          <w:noProof/>
        </w:rPr>
        <mc:AlternateContent>
          <mc:Choice Requires="wps">
            <w:drawing>
              <wp:anchor distT="0" distB="0" distL="114300" distR="114300" simplePos="0" relativeHeight="251666944" behindDoc="0" locked="0" layoutInCell="1" allowOverlap="1" wp14:anchorId="1AB82EA7" wp14:editId="09C953A2">
                <wp:simplePos x="0" y="0"/>
                <wp:positionH relativeFrom="column">
                  <wp:posOffset>883285</wp:posOffset>
                </wp:positionH>
                <wp:positionV relativeFrom="paragraph">
                  <wp:posOffset>132080</wp:posOffset>
                </wp:positionV>
                <wp:extent cx="2693035" cy="14605"/>
                <wp:effectExtent l="0" t="0" r="12065" b="444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3035" cy="146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B1BFD0" id="Straight Arrow Connector 9" o:spid="_x0000_s1026" type="#_x0000_t32" style="position:absolute;margin-left:69.55pt;margin-top:10.4pt;width:212.05pt;height:1.1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"/>
            </w:pict>
          </mc:Fallback>
        </mc:AlternateContent>
      </w:r>
      <w:r>
        <w:rPr>
          <w:noProof/>
        </w:rPr>
        <mc:AlternateContent>
          <mc:Choice Requires="wps">
            <w:drawing>
              <wp:anchor distT="0" distB="0" distL="114298" distR="114298" simplePos="0" relativeHeight="251667968" behindDoc="0" locked="0" layoutInCell="1" allowOverlap="1" wp14:anchorId="26E28D11" wp14:editId="4CDE12D1">
                <wp:simplePos x="0" y="0"/>
                <wp:positionH relativeFrom="column">
                  <wp:posOffset>1554479</wp:posOffset>
                </wp:positionH>
                <wp:positionV relativeFrom="paragraph">
                  <wp:posOffset>-635</wp:posOffset>
                </wp:positionV>
                <wp:extent cx="0" cy="259080"/>
                <wp:effectExtent l="0" t="0" r="19050"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A80C7F" id="Straight Arrow Connector 8" o:spid="_x0000_s1026" type="#_x0000_t32" style="position:absolute;margin-left:122.4pt;margin-top:-.05pt;width:0;height:20.4pt;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"/>
            </w:pict>
          </mc:Fallback>
        </mc:AlternateContent>
      </w:r>
      <w:r w:rsidR="000B5087" w:rsidRPr="000B5087">
        <w:rPr>
          <w:rFonts w:asciiTheme="majorHAnsi" w:hAnsiTheme="majorHAnsi" w:cs="Open Sans"/>
          <w:color w:val="000000"/>
          <w:shd w:val="clear" w:color="auto" w:fill="FFFFFF"/>
        </w:rPr>
        <w:tab/>
        <w:t xml:space="preserve"> </w:t>
      </w:r>
    </w:p>
    <w:p w14:paraId="075DA39A" w14:textId="77777777" w:rsidR="000B5087" w:rsidRPr="000B5087" w:rsidRDefault="000B5087" w:rsidP="000B5087">
      <w:pPr>
        <w:pStyle w:val="ListParagraph"/>
        <w:ind w:firstLine="720"/>
        <w:rPr>
          <w:rFonts w:asciiTheme="majorHAnsi" w:hAnsiTheme="majorHAnsi" w:cs="Open Sans"/>
          <w:color w:val="000000"/>
          <w:shd w:val="clear" w:color="auto" w:fill="FFFFFF"/>
        </w:rPr>
      </w:pPr>
      <w:r w:rsidRPr="000B5087">
        <w:rPr>
          <w:rFonts w:asciiTheme="majorHAnsi" w:hAnsiTheme="majorHAnsi" w:cs="Open Sans"/>
          <w:color w:val="000000"/>
          <w:shd w:val="clear" w:color="auto" w:fill="FFFFFF"/>
        </w:rPr>
        <w:t>Anticipation</w:t>
      </w:r>
      <w:r w:rsidRPr="000B5087">
        <w:rPr>
          <w:rFonts w:asciiTheme="majorHAnsi" w:hAnsiTheme="majorHAnsi" w:cs="Open Sans"/>
          <w:color w:val="000000"/>
          <w:shd w:val="clear" w:color="auto" w:fill="FFFFFF"/>
        </w:rPr>
        <w:tab/>
        <w:t>During</w:t>
      </w:r>
      <w:r w:rsidRPr="000B5087">
        <w:rPr>
          <w:rFonts w:asciiTheme="majorHAnsi" w:hAnsiTheme="majorHAnsi" w:cs="Open Sans"/>
          <w:color w:val="000000"/>
          <w:shd w:val="clear" w:color="auto" w:fill="FFFFFF"/>
        </w:rPr>
        <w:tab/>
      </w:r>
      <w:r w:rsidRPr="000B5087">
        <w:rPr>
          <w:rFonts w:asciiTheme="majorHAnsi" w:hAnsiTheme="majorHAnsi" w:cs="Open Sans"/>
          <w:color w:val="000000"/>
          <w:shd w:val="clear" w:color="auto" w:fill="FFFFFF"/>
        </w:rPr>
        <w:tab/>
      </w:r>
      <w:r w:rsidRPr="000B5087">
        <w:rPr>
          <w:rFonts w:asciiTheme="majorHAnsi" w:hAnsiTheme="majorHAnsi" w:cs="Open Sans"/>
          <w:color w:val="000000"/>
          <w:shd w:val="clear" w:color="auto" w:fill="FFFFFF"/>
        </w:rPr>
        <w:tab/>
        <w:t>After</w:t>
      </w:r>
      <w:r w:rsidRPr="000B5087">
        <w:rPr>
          <w:rFonts w:asciiTheme="majorHAnsi" w:hAnsiTheme="majorHAnsi" w:cs="Open Sans"/>
          <w:color w:val="000000"/>
          <w:shd w:val="clear" w:color="auto" w:fill="FFFFFF"/>
        </w:rPr>
        <w:tab/>
      </w:r>
    </w:p>
    <w:p w14:paraId="2E5A0012" w14:textId="08142AC9" w:rsidR="000B5087" w:rsidRPr="000B5087" w:rsidRDefault="004D6077" w:rsidP="000B5087">
      <w:pPr>
        <w:pStyle w:val="ListParagraph"/>
        <w:ind w:firstLine="720"/>
        <w:rPr>
          <w:rFonts w:asciiTheme="majorHAnsi" w:hAnsiTheme="majorHAnsi" w:cs="Open Sans"/>
          <w:color w:val="000000"/>
          <w:shd w:val="clear" w:color="auto" w:fill="FFFFFF"/>
        </w:rPr>
      </w:pPr>
      <w:r>
        <w:rPr>
          <w:noProof/>
        </w:rPr>
        <mc:AlternateContent>
          <mc:Choice Requires="wps">
            <w:drawing>
              <wp:anchor distT="0" distB="0" distL="114298" distR="114298" simplePos="0" relativeHeight="251670016" behindDoc="0" locked="0" layoutInCell="1" allowOverlap="1" wp14:anchorId="5C4A9B31" wp14:editId="2A89EB49">
                <wp:simplePos x="0" y="0"/>
                <wp:positionH relativeFrom="column">
                  <wp:posOffset>1546224</wp:posOffset>
                </wp:positionH>
                <wp:positionV relativeFrom="paragraph">
                  <wp:posOffset>74295</wp:posOffset>
                </wp:positionV>
                <wp:extent cx="0" cy="273685"/>
                <wp:effectExtent l="0" t="0" r="19050" b="120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DF8176" id="Straight Arrow Connector 7" o:spid="_x0000_s1026" type="#_x0000_t32" style="position:absolute;margin-left:121.75pt;margin-top:5.85pt;width:0;height:21.55pt;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"/>
            </w:pict>
          </mc:Fallback>
        </mc:AlternateContent>
      </w:r>
      <w:r>
        <w:rPr>
          <w:noProof/>
        </w:rPr>
        <mc:AlternateContent>
          <mc:Choice Requires="wps">
            <w:drawing>
              <wp:anchor distT="0" distB="0" distL="114298" distR="114298" simplePos="0" relativeHeight="251668992" behindDoc="0" locked="0" layoutInCell="1" allowOverlap="1" wp14:anchorId="353094B9" wp14:editId="3F8ADAC6">
                <wp:simplePos x="0" y="0"/>
                <wp:positionH relativeFrom="column">
                  <wp:posOffset>3526154</wp:posOffset>
                </wp:positionH>
                <wp:positionV relativeFrom="paragraph">
                  <wp:posOffset>88265</wp:posOffset>
                </wp:positionV>
                <wp:extent cx="0" cy="259715"/>
                <wp:effectExtent l="0" t="0" r="1905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FA4158" id="Straight Arrow Connector 6" o:spid="_x0000_s1026" type="#_x0000_t32" style="position:absolute;margin-left:277.65pt;margin-top:6.95pt;width:0;height:20.45pt;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0+CtgEAAFUDAAAOAAAAZHJzL2Uyb0RvYy54bWysU01v2zAMvQ/YfxB0XxwHyLYacXpI1126&#10;LUC7H8DIsi1MFgVSiZ1/P0lx0n3chvkgiCL5+PhIb+6nwYqTJjboalkullJop7Axrqvl95fHdx+l&#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"/>
            </w:pict>
          </mc:Fallback>
        </mc:AlternateContent>
      </w:r>
      <w:r w:rsidR="000B5087" w:rsidRPr="000B5087">
        <w:rPr>
          <w:rFonts w:asciiTheme="majorHAnsi" w:hAnsiTheme="majorHAnsi" w:cs="Open Sans"/>
          <w:color w:val="000000"/>
          <w:shd w:val="clear" w:color="auto" w:fill="FFFFFF"/>
        </w:rPr>
        <w:tab/>
      </w:r>
      <w:r w:rsidR="000B5087" w:rsidRPr="000B5087">
        <w:rPr>
          <w:rFonts w:asciiTheme="majorHAnsi" w:hAnsiTheme="majorHAnsi" w:cs="Open Sans"/>
          <w:color w:val="000000"/>
          <w:shd w:val="clear" w:color="auto" w:fill="FFFFFF"/>
        </w:rPr>
        <w:tab/>
        <w:t>Show data</w:t>
      </w:r>
    </w:p>
    <w:p w14:paraId="4DC1840F" w14:textId="6586E3A1" w:rsidR="000B5087" w:rsidRPr="000B5087" w:rsidRDefault="004D6077" w:rsidP="000B5087">
      <w:pPr>
        <w:pStyle w:val="ListParagraph"/>
        <w:ind w:firstLine="720"/>
        <w:rPr>
          <w:rFonts w:asciiTheme="majorHAnsi" w:hAnsiTheme="majorHAnsi" w:cs="Open Sans"/>
          <w:color w:val="000000"/>
          <w:shd w:val="clear" w:color="auto" w:fill="FFFFFF"/>
        </w:rPr>
      </w:pPr>
      <w:r>
        <w:rPr>
          <w:noProof/>
        </w:rPr>
        <mc:AlternateContent>
          <mc:Choice Requires="wps">
            <w:drawing>
              <wp:anchor distT="4294967294" distB="4294967294" distL="114300" distR="114300" simplePos="0" relativeHeight="251671040" behindDoc="0" locked="0" layoutInCell="1" allowOverlap="1" wp14:anchorId="23C64298" wp14:editId="44720717">
                <wp:simplePos x="0" y="0"/>
                <wp:positionH relativeFrom="column">
                  <wp:posOffset>1546225</wp:posOffset>
                </wp:positionH>
                <wp:positionV relativeFrom="paragraph">
                  <wp:posOffset>49529</wp:posOffset>
                </wp:positionV>
                <wp:extent cx="197993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2ECED74" id="Straight Arrow Connector 5" o:spid="_x0000_s1026" type="#_x0000_t32" style="position:absolute;margin-left:121.75pt;margin-top:3.9pt;width:155.9pt;height:0;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"/>
            </w:pict>
          </mc:Fallback>
        </mc:AlternateContent>
      </w:r>
      <w:r w:rsidR="000B5087" w:rsidRPr="000B5087">
        <w:rPr>
          <w:rFonts w:asciiTheme="majorHAnsi" w:hAnsiTheme="majorHAnsi" w:cs="Open Sans"/>
          <w:color w:val="000000"/>
          <w:shd w:val="clear" w:color="auto" w:fill="FFFFFF"/>
        </w:rPr>
        <w:tab/>
      </w:r>
      <w:r w:rsidR="000B5087" w:rsidRPr="000B5087">
        <w:rPr>
          <w:rFonts w:asciiTheme="majorHAnsi" w:hAnsiTheme="majorHAnsi" w:cs="Open Sans"/>
          <w:color w:val="000000"/>
          <w:shd w:val="clear" w:color="auto" w:fill="FFFFFF"/>
        </w:rPr>
        <w:tab/>
      </w:r>
      <w:r w:rsidR="000B5087" w:rsidRPr="000B5087">
        <w:rPr>
          <w:rFonts w:asciiTheme="majorHAnsi" w:hAnsiTheme="majorHAnsi" w:cs="Open Sans"/>
          <w:color w:val="000000"/>
          <w:shd w:val="clear" w:color="auto" w:fill="FFFFFF"/>
        </w:rPr>
        <w:tab/>
      </w:r>
      <w:r w:rsidR="000B5087" w:rsidRPr="000B5087">
        <w:rPr>
          <w:rFonts w:asciiTheme="majorHAnsi" w:hAnsiTheme="majorHAnsi" w:cs="Open Sans"/>
          <w:color w:val="000000"/>
          <w:shd w:val="clear" w:color="auto" w:fill="FFFFFF"/>
        </w:rPr>
        <w:tab/>
      </w:r>
      <w:r w:rsidR="000B5087" w:rsidRPr="000B5087">
        <w:rPr>
          <w:rFonts w:asciiTheme="majorHAnsi" w:hAnsiTheme="majorHAnsi" w:cs="Open Sans"/>
          <w:color w:val="000000"/>
          <w:shd w:val="clear" w:color="auto" w:fill="FFFFFF"/>
        </w:rPr>
        <w:tab/>
      </w:r>
      <w:r w:rsidR="000B5087" w:rsidRPr="000B5087">
        <w:rPr>
          <w:rFonts w:asciiTheme="majorHAnsi" w:hAnsiTheme="majorHAnsi" w:cs="Open Sans"/>
          <w:color w:val="000000"/>
          <w:shd w:val="clear" w:color="auto" w:fill="FFFFFF"/>
        </w:rPr>
        <w:tab/>
        <w:t xml:space="preserve"> </w:t>
      </w:r>
      <w:r w:rsidR="000B5087" w:rsidRPr="000B5087">
        <w:rPr>
          <w:rFonts w:asciiTheme="majorHAnsi" w:hAnsiTheme="majorHAnsi" w:cs="Open Sans"/>
          <w:color w:val="000000"/>
          <w:shd w:val="clear" w:color="auto" w:fill="FFFFFF"/>
        </w:rPr>
        <w:tab/>
        <w:t>Analysis</w:t>
      </w:r>
    </w:p>
    <w:p w14:paraId="13F42545" w14:textId="77777777" w:rsidR="000B5087" w:rsidRPr="000B5087" w:rsidRDefault="000B5087" w:rsidP="000B5087">
      <w:pPr>
        <w:pStyle w:val="ListParagraph"/>
        <w:ind w:firstLine="720"/>
        <w:rPr>
          <w:rFonts w:asciiTheme="majorHAnsi" w:hAnsiTheme="majorHAnsi" w:cs="Open Sans"/>
          <w:color w:val="000000"/>
          <w:shd w:val="clear" w:color="auto" w:fill="FFFFFF"/>
        </w:rPr>
      </w:pPr>
      <w:r w:rsidRPr="000B5087">
        <w:rPr>
          <w:rFonts w:asciiTheme="majorHAnsi" w:hAnsiTheme="majorHAnsi" w:cs="Open Sans"/>
          <w:color w:val="000000"/>
          <w:shd w:val="clear" w:color="auto" w:fill="FFFFFF"/>
        </w:rPr>
        <w:tab/>
      </w:r>
      <w:r w:rsidRPr="000B5087">
        <w:rPr>
          <w:rFonts w:asciiTheme="majorHAnsi" w:hAnsiTheme="majorHAnsi" w:cs="Open Sans"/>
          <w:color w:val="000000"/>
          <w:shd w:val="clear" w:color="auto" w:fill="FFFFFF"/>
        </w:rPr>
        <w:tab/>
        <w:t>During</w:t>
      </w:r>
      <w:r w:rsidRPr="000B5087">
        <w:rPr>
          <w:rFonts w:asciiTheme="majorHAnsi" w:hAnsiTheme="majorHAnsi" w:cs="Open Sans"/>
          <w:color w:val="000000"/>
          <w:shd w:val="clear" w:color="auto" w:fill="FFFFFF"/>
        </w:rPr>
        <w:tab/>
        <w:t xml:space="preserve"> </w:t>
      </w:r>
      <w:r w:rsidRPr="000B5087">
        <w:rPr>
          <w:rFonts w:asciiTheme="majorHAnsi" w:hAnsiTheme="majorHAnsi" w:cs="Open Sans"/>
          <w:color w:val="000000"/>
          <w:shd w:val="clear" w:color="auto" w:fill="FFFFFF"/>
        </w:rPr>
        <w:tab/>
      </w:r>
      <w:r w:rsidRPr="000B5087">
        <w:rPr>
          <w:rFonts w:asciiTheme="majorHAnsi" w:hAnsiTheme="majorHAnsi" w:cs="Open Sans"/>
          <w:color w:val="000000"/>
          <w:shd w:val="clear" w:color="auto" w:fill="FFFFFF"/>
        </w:rPr>
        <w:tab/>
        <w:t>After</w:t>
      </w:r>
    </w:p>
    <w:p w14:paraId="1846782C" w14:textId="77777777" w:rsidR="000B5087" w:rsidRPr="000B5087" w:rsidRDefault="000B5087" w:rsidP="000B5087">
      <w:pPr>
        <w:pStyle w:val="ListParagraph"/>
        <w:ind w:firstLine="720"/>
        <w:rPr>
          <w:rFonts w:asciiTheme="majorHAnsi" w:hAnsiTheme="majorHAnsi" w:cs="Open Sans"/>
          <w:color w:val="000000"/>
          <w:shd w:val="clear" w:color="auto" w:fill="FFFFFF"/>
        </w:rPr>
      </w:pPr>
    </w:p>
    <w:p w14:paraId="627CFAFC" w14:textId="2265B54D" w:rsidR="000B5087" w:rsidRPr="000B5087" w:rsidRDefault="004D6077" w:rsidP="000B5087">
      <w:pPr>
        <w:pStyle w:val="ListParagraph"/>
        <w:ind w:left="2160" w:firstLine="720"/>
        <w:rPr>
          <w:rFonts w:asciiTheme="majorHAnsi" w:hAnsiTheme="majorHAnsi" w:cs="Open Sans"/>
          <w:color w:val="000000"/>
          <w:shd w:val="clear" w:color="auto" w:fill="FFFFFF"/>
        </w:rPr>
      </w:pPr>
      <w:r>
        <w:rPr>
          <w:noProof/>
        </w:rPr>
        <mc:AlternateContent>
          <mc:Choice Requires="wps">
            <w:drawing>
              <wp:anchor distT="0" distB="0" distL="114298" distR="114298" simplePos="0" relativeHeight="251673088" behindDoc="0" locked="0" layoutInCell="1" allowOverlap="1" wp14:anchorId="07F57C57" wp14:editId="56E821CE">
                <wp:simplePos x="0" y="0"/>
                <wp:positionH relativeFrom="column">
                  <wp:posOffset>1492884</wp:posOffset>
                </wp:positionH>
                <wp:positionV relativeFrom="paragraph">
                  <wp:posOffset>121920</wp:posOffset>
                </wp:positionV>
                <wp:extent cx="0" cy="294640"/>
                <wp:effectExtent l="0" t="0" r="19050"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E8CD3A" id="Straight Arrow Connector 4" o:spid="_x0000_s1026" type="#_x0000_t32" style="position:absolute;margin-left:117.55pt;margin-top:9.6pt;width:0;height:23.2pt;z-index:251673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"/>
            </w:pict>
          </mc:Fallback>
        </mc:AlternateContent>
      </w:r>
      <w:r>
        <w:rPr>
          <w:noProof/>
        </w:rPr>
        <mc:AlternateContent>
          <mc:Choice Requires="wps">
            <w:drawing>
              <wp:anchor distT="0" distB="0" distL="114298" distR="114298" simplePos="0" relativeHeight="251672064" behindDoc="0" locked="0" layoutInCell="1" allowOverlap="1" wp14:anchorId="6FAFD524" wp14:editId="2106A3B5">
                <wp:simplePos x="0" y="0"/>
                <wp:positionH relativeFrom="column">
                  <wp:posOffset>3458209</wp:posOffset>
                </wp:positionH>
                <wp:positionV relativeFrom="paragraph">
                  <wp:posOffset>121920</wp:posOffset>
                </wp:positionV>
                <wp:extent cx="0" cy="294640"/>
                <wp:effectExtent l="0" t="0" r="1905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703521" id="Straight Arrow Connector 3" o:spid="_x0000_s1026" type="#_x0000_t32" style="position:absolute;margin-left:272.3pt;margin-top:9.6pt;width:0;height:23.2pt;z-index:2516720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"/>
            </w:pict>
          </mc:Fallback>
        </mc:AlternateContent>
      </w:r>
      <w:r w:rsidR="000B5087" w:rsidRPr="000B5087">
        <w:rPr>
          <w:rFonts w:asciiTheme="majorHAnsi" w:hAnsiTheme="majorHAnsi" w:cs="Open Sans"/>
          <w:color w:val="000000"/>
          <w:shd w:val="clear" w:color="auto" w:fill="FFFFFF"/>
        </w:rPr>
        <w:t>Conclusion</w:t>
      </w:r>
    </w:p>
    <w:p w14:paraId="6FB58EEE" w14:textId="7BBB52F6" w:rsidR="000B5087" w:rsidRPr="000B5087" w:rsidRDefault="004D6077" w:rsidP="000B5087">
      <w:pPr>
        <w:rPr>
          <w:rFonts w:asciiTheme="majorHAnsi" w:hAnsiTheme="majorHAnsi" w:cs="Open Sans"/>
          <w:color w:val="000000"/>
          <w:shd w:val="clear" w:color="auto" w:fill="FFFFFF"/>
        </w:rPr>
      </w:pPr>
      <w:r>
        <w:rPr>
          <w:noProof/>
        </w:rPr>
        <mc:AlternateContent>
          <mc:Choice Requires="wps">
            <w:drawing>
              <wp:anchor distT="4294967294" distB="4294967294" distL="114300" distR="114300" simplePos="0" relativeHeight="251674112" behindDoc="0" locked="0" layoutInCell="1" allowOverlap="1" wp14:anchorId="4790C77B" wp14:editId="4C628CAB">
                <wp:simplePos x="0" y="0"/>
                <wp:positionH relativeFrom="column">
                  <wp:posOffset>1492885</wp:posOffset>
                </wp:positionH>
                <wp:positionV relativeFrom="paragraph">
                  <wp:posOffset>90169</wp:posOffset>
                </wp:positionV>
                <wp:extent cx="19653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1B51C3" id="Straight Arrow Connector 2" o:spid="_x0000_s1026" type="#_x0000_t32" style="position:absolute;margin-left:117.55pt;margin-top:7.1pt;width:154.75pt;height:0;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"/>
            </w:pict>
          </mc:Fallback>
        </mc:AlternateContent>
      </w:r>
    </w:p>
    <w:p w14:paraId="23392431" w14:textId="77777777" w:rsidR="000B5087" w:rsidRPr="000B5087" w:rsidRDefault="000B5087" w:rsidP="000B5087">
      <w:pPr>
        <w:ind w:left="2160" w:firstLine="720"/>
        <w:rPr>
          <w:rFonts w:asciiTheme="majorHAnsi" w:hAnsiTheme="majorHAnsi" w:cs="Open Sans"/>
          <w:color w:val="000000"/>
          <w:shd w:val="clear" w:color="auto" w:fill="FFFFFF"/>
        </w:rPr>
      </w:pPr>
      <w:r w:rsidRPr="000B5087">
        <w:rPr>
          <w:rFonts w:asciiTheme="majorHAnsi" w:hAnsiTheme="majorHAnsi" w:cs="Open Sans"/>
          <w:color w:val="000000"/>
          <w:shd w:val="clear" w:color="auto" w:fill="FFFFFF"/>
        </w:rPr>
        <w:t>During</w:t>
      </w:r>
      <w:r w:rsidRPr="000B5087">
        <w:rPr>
          <w:rFonts w:asciiTheme="majorHAnsi" w:hAnsiTheme="majorHAnsi" w:cs="Open Sans"/>
          <w:color w:val="000000"/>
          <w:shd w:val="clear" w:color="auto" w:fill="FFFFFF"/>
        </w:rPr>
        <w:tab/>
      </w:r>
      <w:r w:rsidRPr="000B5087">
        <w:rPr>
          <w:rFonts w:asciiTheme="majorHAnsi" w:hAnsiTheme="majorHAnsi" w:cs="Open Sans"/>
          <w:color w:val="000000"/>
          <w:shd w:val="clear" w:color="auto" w:fill="FFFFFF"/>
        </w:rPr>
        <w:tab/>
      </w:r>
      <w:r w:rsidRPr="000B5087">
        <w:rPr>
          <w:rFonts w:asciiTheme="majorHAnsi" w:hAnsiTheme="majorHAnsi" w:cs="Open Sans"/>
          <w:color w:val="000000"/>
          <w:shd w:val="clear" w:color="auto" w:fill="FFFFFF"/>
        </w:rPr>
        <w:tab/>
        <w:t xml:space="preserve"> After</w:t>
      </w:r>
    </w:p>
    <w:p w14:paraId="622E3CA6" w14:textId="77777777" w:rsidR="000B5087" w:rsidRDefault="000B5087" w:rsidP="000B5087">
      <w:pPr>
        <w:ind w:left="2160" w:firstLine="720"/>
        <w:rPr>
          <w:rFonts w:asciiTheme="majorHAnsi" w:hAnsiTheme="majorHAnsi" w:cs="Open Sans"/>
          <w:color w:val="000000"/>
          <w:shd w:val="clear" w:color="auto" w:fill="FFFFFF"/>
        </w:rPr>
      </w:pPr>
    </w:p>
    <w:p w14:paraId="22D985C5" w14:textId="77777777" w:rsidR="000B5087" w:rsidRPr="000B5087" w:rsidRDefault="000B5087" w:rsidP="000B5087">
      <w:pPr>
        <w:ind w:left="2160" w:firstLine="720"/>
        <w:rPr>
          <w:rFonts w:asciiTheme="majorHAnsi" w:hAnsiTheme="majorHAnsi" w:cs="Open Sans"/>
          <w:color w:val="000000"/>
          <w:shd w:val="clear" w:color="auto" w:fill="FFFFFF"/>
        </w:rPr>
      </w:pPr>
    </w:p>
    <w:p w14:paraId="0DEDABC3" w14:textId="77777777" w:rsidR="00580D1B" w:rsidRDefault="000B5087" w:rsidP="00EA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heme="majorHAnsi" w:hAnsiTheme="majorHAnsi" w:cs="Open Sans"/>
          <w:color w:val="000000"/>
          <w:shd w:val="clear" w:color="auto" w:fill="FFFFFF"/>
        </w:rPr>
      </w:pPr>
      <w:r w:rsidRPr="000B5087">
        <w:rPr>
          <w:rFonts w:asciiTheme="majorHAnsi" w:hAnsiTheme="majorHAnsi" w:cs="Open Sans"/>
          <w:color w:val="000000"/>
          <w:shd w:val="clear" w:color="auto" w:fill="FFFFFF"/>
        </w:rPr>
        <w:lastRenderedPageBreak/>
        <w:t xml:space="preserve">The last step is drawing conclusions and verification. </w:t>
      </w:r>
      <w:proofErr w:type="gramStart"/>
      <w:r w:rsidRPr="000B5087">
        <w:rPr>
          <w:rFonts w:asciiTheme="majorHAnsi" w:hAnsiTheme="majorHAnsi" w:cs="Open Sans"/>
          <w:color w:val="000000"/>
          <w:shd w:val="clear" w:color="auto" w:fill="FFFFFF"/>
        </w:rPr>
        <w:t>Thus</w:t>
      </w:r>
      <w:proofErr w:type="gramEnd"/>
      <w:r>
        <w:rPr>
          <w:rFonts w:asciiTheme="majorHAnsi" w:hAnsiTheme="majorHAnsi" w:cs="Open Sans"/>
          <w:color w:val="000000"/>
          <w:shd w:val="clear" w:color="auto" w:fill="FFFFFF"/>
        </w:rPr>
        <w:t xml:space="preserve"> </w:t>
      </w:r>
      <w:r w:rsidRPr="000B5087">
        <w:rPr>
          <w:rFonts w:asciiTheme="majorHAnsi" w:hAnsiTheme="majorHAnsi" w:cs="Open Sans"/>
          <w:color w:val="000000"/>
          <w:shd w:val="clear" w:color="auto" w:fill="FFFFFF"/>
        </w:rPr>
        <w:t>the conclusions in qualitative research may be able to answer the formulation of the problem that was formulated from the start. Conclusions in qualitative research are new findings that have never existed before. Findings can be in the form of a picture or description of an object that was previously dim or still dark so that after research it becomes clear that it can be a causal relationship or interaction, hypothesis, or theory.</w:t>
      </w:r>
    </w:p>
    <w:p w14:paraId="71E31F78" w14:textId="77777777" w:rsidR="00EA26E0" w:rsidRPr="00EA26E0" w:rsidRDefault="00EA26E0" w:rsidP="00EA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heme="majorHAnsi" w:hAnsiTheme="majorHAnsi" w:cs="Open Sans"/>
          <w:color w:val="000000"/>
          <w:shd w:val="clear" w:color="auto" w:fill="FFFFFF"/>
        </w:rPr>
      </w:pPr>
    </w:p>
    <w:p w14:paraId="313B314F" w14:textId="77777777" w:rsidR="006A12B8" w:rsidRPr="00DA2F84" w:rsidRDefault="00580D1B" w:rsidP="00580D1B">
      <w:pPr>
        <w:numPr>
          <w:ilvl w:val="0"/>
          <w:numId w:val="2"/>
        </w:numPr>
        <w:spacing w:line="360" w:lineRule="auto"/>
        <w:ind w:left="426" w:hanging="426"/>
        <w:contextualSpacing/>
        <w:jc w:val="both"/>
        <w:rPr>
          <w:rFonts w:ascii="Cambria" w:hAnsi="Cambria"/>
          <w:b/>
          <w:bCs/>
          <w:color w:val="000000" w:themeColor="text1"/>
        </w:rPr>
      </w:pPr>
      <w:r w:rsidRPr="00DA2F84">
        <w:rPr>
          <w:rFonts w:ascii="Cambria" w:hAnsi="Cambria"/>
          <w:b/>
          <w:bCs/>
          <w:color w:val="000000" w:themeColor="text1"/>
        </w:rPr>
        <w:t>RESULT AND ANALYSI</w:t>
      </w:r>
      <w:r w:rsidR="001031E8">
        <w:rPr>
          <w:rFonts w:ascii="Cambria" w:hAnsi="Cambria"/>
          <w:b/>
          <w:bCs/>
          <w:color w:val="000000" w:themeColor="text1"/>
        </w:rPr>
        <w:t>S</w:t>
      </w:r>
    </w:p>
    <w:p w14:paraId="46DF8122" w14:textId="77777777" w:rsidR="000845A9" w:rsidRPr="000845A9" w:rsidRDefault="000845A9" w:rsidP="00316896">
      <w:pPr>
        <w:pStyle w:val="ListParagraph"/>
        <w:numPr>
          <w:ilvl w:val="0"/>
          <w:numId w:val="4"/>
        </w:numPr>
        <w:tabs>
          <w:tab w:val="left" w:pos="360"/>
        </w:tabs>
        <w:suppressAutoHyphens/>
        <w:spacing w:after="160" w:line="360" w:lineRule="auto"/>
        <w:ind w:left="284" w:hanging="284"/>
        <w:jc w:val="both"/>
        <w:rPr>
          <w:rFonts w:asciiTheme="majorHAnsi" w:hAnsiTheme="majorHAnsi" w:cs="Open Sans"/>
          <w:b/>
          <w:bCs/>
          <w:color w:val="000000"/>
          <w:shd w:val="clear" w:color="auto" w:fill="FFFFFF"/>
        </w:rPr>
      </w:pPr>
      <w:r w:rsidRPr="000845A9">
        <w:rPr>
          <w:rFonts w:asciiTheme="majorHAnsi" w:hAnsiTheme="majorHAnsi" w:cs="Open Sans"/>
          <w:b/>
          <w:bCs/>
          <w:color w:val="000000"/>
          <w:shd w:val="clear" w:color="auto" w:fill="FFFFFF"/>
        </w:rPr>
        <w:t xml:space="preserve">Management of Productive Waqf Modern Boarding School Darussalam </w:t>
      </w:r>
      <w:proofErr w:type="spellStart"/>
      <w:r w:rsidRPr="000845A9">
        <w:rPr>
          <w:rFonts w:asciiTheme="majorHAnsi" w:hAnsiTheme="majorHAnsi" w:cs="Open Sans"/>
          <w:b/>
          <w:bCs/>
          <w:color w:val="000000"/>
          <w:shd w:val="clear" w:color="auto" w:fill="FFFFFF"/>
        </w:rPr>
        <w:t>Gontor</w:t>
      </w:r>
      <w:proofErr w:type="spellEnd"/>
      <w:r w:rsidRPr="000845A9">
        <w:rPr>
          <w:rFonts w:asciiTheme="majorHAnsi" w:hAnsiTheme="majorHAnsi" w:cs="Open Sans"/>
          <w:b/>
          <w:bCs/>
          <w:color w:val="000000"/>
          <w:shd w:val="clear" w:color="auto" w:fill="FFFFFF"/>
        </w:rPr>
        <w:t xml:space="preserve"> </w:t>
      </w:r>
    </w:p>
    <w:p w14:paraId="0769E29A" w14:textId="77777777" w:rsidR="003260A8" w:rsidRPr="000845A9" w:rsidRDefault="000845A9" w:rsidP="003260A8">
      <w:pPr>
        <w:spacing w:line="360" w:lineRule="auto"/>
        <w:ind w:firstLine="567"/>
        <w:contextualSpacing/>
        <w:jc w:val="both"/>
        <w:rPr>
          <w:rFonts w:asciiTheme="majorHAnsi" w:hAnsiTheme="majorHAnsi" w:cs="Open Sans"/>
          <w:color w:val="000000"/>
          <w:shd w:val="clear" w:color="auto" w:fill="FFFFFF"/>
        </w:rPr>
      </w:pPr>
      <w:proofErr w:type="spellStart"/>
      <w:r w:rsidRPr="000845A9">
        <w:rPr>
          <w:rFonts w:asciiTheme="majorHAnsi" w:hAnsiTheme="majorHAnsi" w:cs="Open Sans"/>
          <w:color w:val="000000"/>
          <w:shd w:val="clear" w:color="auto" w:fill="FFFFFF"/>
        </w:rPr>
        <w:t>Gontor's</w:t>
      </w:r>
      <w:proofErr w:type="spellEnd"/>
      <w:r w:rsidRPr="000845A9">
        <w:rPr>
          <w:rFonts w:asciiTheme="majorHAnsi" w:hAnsiTheme="majorHAnsi" w:cs="Open Sans"/>
          <w:color w:val="000000"/>
          <w:shd w:val="clear" w:color="auto" w:fill="FFFFFF"/>
        </w:rPr>
        <w:t xml:space="preserve"> most prominent modernity lies in the management aspect of the boarding school Darussalam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In the organizational structure of the traditional Islamic boarding school, the highest power is held by the nursery as the founder of the boarding school. However, this is not the case with boarding school Darussalam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The highest power is held by an institution called the Waqf Board (Torres, 2017) The waqf body establishes an institution and appoints the head of the institution in charge of carrying out the vision of the Islamic boarding school. The highest executive institution is the head of the cottage, which is the caretaker, in this case, the nursery, the Foundation for the Maintenance and Expansion of the Modern Cottage Waqf (YPPWPM), </w:t>
      </w:r>
      <w:proofErr w:type="spellStart"/>
      <w:r w:rsidRPr="000845A9">
        <w:rPr>
          <w:rFonts w:asciiTheme="majorHAnsi" w:hAnsiTheme="majorHAnsi" w:cs="Open Sans"/>
          <w:color w:val="000000"/>
          <w:shd w:val="clear" w:color="auto" w:fill="FFFFFF"/>
        </w:rPr>
        <w:t>Kulliyatul</w:t>
      </w:r>
      <w:proofErr w:type="spellEnd"/>
      <w:r w:rsidRPr="000845A9">
        <w:rPr>
          <w:rFonts w:asciiTheme="majorHAnsi" w:hAnsiTheme="majorHAnsi" w:cs="Open Sans"/>
          <w:color w:val="000000"/>
          <w:shd w:val="clear" w:color="auto" w:fill="FFFFFF"/>
        </w:rPr>
        <w:t xml:space="preserve"> </w:t>
      </w:r>
      <w:proofErr w:type="spellStart"/>
      <w:r w:rsidRPr="000845A9">
        <w:rPr>
          <w:rFonts w:asciiTheme="majorHAnsi" w:hAnsiTheme="majorHAnsi" w:cs="Open Sans"/>
          <w:color w:val="000000"/>
          <w:shd w:val="clear" w:color="auto" w:fill="FFFFFF"/>
        </w:rPr>
        <w:t>Mua'llimin</w:t>
      </w:r>
      <w:proofErr w:type="spellEnd"/>
      <w:r w:rsidRPr="000845A9">
        <w:rPr>
          <w:rFonts w:asciiTheme="majorHAnsi" w:hAnsiTheme="majorHAnsi" w:cs="Open Sans"/>
          <w:color w:val="000000"/>
          <w:shd w:val="clear" w:color="auto" w:fill="FFFFFF"/>
        </w:rPr>
        <w:t xml:space="preserve"> Al-Islamiyah (KMI), Darussalam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University, and the Darussalam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Modern Boarding Family Association (IKPM), as well as the Head of the </w:t>
      </w:r>
      <w:proofErr w:type="spellStart"/>
      <w:r w:rsidRPr="000845A9">
        <w:rPr>
          <w:rFonts w:asciiTheme="majorHAnsi" w:hAnsiTheme="majorHAnsi" w:cs="Open Sans"/>
          <w:color w:val="000000"/>
          <w:shd w:val="clear" w:color="auto" w:fill="FFFFFF"/>
        </w:rPr>
        <w:t>Pondok</w:t>
      </w:r>
      <w:proofErr w:type="spellEnd"/>
      <w:r w:rsidRPr="000845A9">
        <w:rPr>
          <w:rFonts w:asciiTheme="majorHAnsi" w:hAnsiTheme="majorHAnsi" w:cs="Open Sans"/>
          <w:color w:val="000000"/>
          <w:shd w:val="clear" w:color="auto" w:fill="FFFFFF"/>
        </w:rPr>
        <w:t xml:space="preserve"> Branch.</w:t>
      </w:r>
    </w:p>
    <w:p w14:paraId="0426DAFB" w14:textId="77777777" w:rsidR="000845A9" w:rsidRPr="000845A9" w:rsidRDefault="000845A9" w:rsidP="003260A8">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 xml:space="preserve">Based on the organizational structure above, YPWPM is a waqf asset and property management agency that was established on March 18, 1959. This foundation or institution is appointed by the waqf agency to manage waqf assets and lands and seek their development. As the current chairman, Drs. H. Imam </w:t>
      </w:r>
      <w:proofErr w:type="spellStart"/>
      <w:r w:rsidRPr="000845A9">
        <w:rPr>
          <w:rFonts w:asciiTheme="majorHAnsi" w:hAnsiTheme="majorHAnsi" w:cs="Open Sans"/>
          <w:color w:val="000000"/>
          <w:shd w:val="clear" w:color="auto" w:fill="FFFFFF"/>
        </w:rPr>
        <w:t>Sobari</w:t>
      </w:r>
      <w:proofErr w:type="spellEnd"/>
      <w:r w:rsidRPr="000845A9">
        <w:rPr>
          <w:rFonts w:asciiTheme="majorHAnsi" w:hAnsiTheme="majorHAnsi" w:cs="Open Sans"/>
          <w:color w:val="000000"/>
          <w:shd w:val="clear" w:color="auto" w:fill="FFFFFF"/>
        </w:rPr>
        <w:t xml:space="preserve">. YPPWPM then formed a management division which includes the maintenance and agriculture division, which is in charge of maintaining the land and agricultural lands and managing the production. Another section deals with expansion and maintenance. This section deals with efforts to expand waqf and manage the legal status and administration of land. The third part deals with buildings and equipment in charge of </w:t>
      </w:r>
      <w:r w:rsidRPr="000845A9">
        <w:rPr>
          <w:rFonts w:asciiTheme="majorHAnsi" w:hAnsiTheme="majorHAnsi" w:cs="Open Sans"/>
          <w:color w:val="000000"/>
          <w:shd w:val="clear" w:color="auto" w:fill="FFFFFF"/>
        </w:rPr>
        <w:lastRenderedPageBreak/>
        <w:t>maintaining and adding building facilities and equipment for educational and teaching purposes.</w:t>
      </w:r>
      <w:r w:rsidRPr="000845A9">
        <w:rPr>
          <w:rFonts w:asciiTheme="majorHAnsi" w:hAnsiTheme="majorHAnsi" w:cs="Open Sans"/>
          <w:color w:val="000000"/>
          <w:shd w:val="clear" w:color="auto" w:fill="FFFFFF"/>
        </w:rPr>
        <w:footnoteReference w:id="1"/>
      </w:r>
    </w:p>
    <w:p w14:paraId="61AB8907" w14:textId="77777777" w:rsidR="000845A9" w:rsidRPr="000845A9" w:rsidRDefault="000845A9" w:rsidP="003260A8">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 xml:space="preserve">In general, the provisions for the implementation of waqf of boarding school Darussalam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are as follows:</w:t>
      </w:r>
    </w:p>
    <w:p w14:paraId="0CB4B414" w14:textId="77777777" w:rsidR="000845A9" w:rsidRPr="000845A9" w:rsidRDefault="000845A9" w:rsidP="00316896">
      <w:pPr>
        <w:pStyle w:val="ListParagraph"/>
        <w:numPr>
          <w:ilvl w:val="0"/>
          <w:numId w:val="3"/>
        </w:numPr>
        <w:spacing w:after="160" w:line="360" w:lineRule="auto"/>
        <w:ind w:left="317" w:right="268"/>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Waqf is given to alumni and families who are considered to know the vision, and mission of PMDG and live the sunnah, values ​​, and discipline.</w:t>
      </w:r>
    </w:p>
    <w:p w14:paraId="0B6D1146" w14:textId="77777777" w:rsidR="000845A9" w:rsidRPr="000845A9" w:rsidRDefault="000845A9" w:rsidP="00316896">
      <w:pPr>
        <w:pStyle w:val="ListParagraph"/>
        <w:numPr>
          <w:ilvl w:val="0"/>
          <w:numId w:val="3"/>
        </w:numPr>
        <w:spacing w:after="160" w:line="360" w:lineRule="auto"/>
        <w:ind w:left="317" w:right="268"/>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A waqf foundation was formed.</w:t>
      </w:r>
    </w:p>
    <w:p w14:paraId="723C7222" w14:textId="77777777" w:rsidR="000845A9" w:rsidRPr="000845A9" w:rsidRDefault="000845A9" w:rsidP="00316896">
      <w:pPr>
        <w:pStyle w:val="ListParagraph"/>
        <w:numPr>
          <w:ilvl w:val="0"/>
          <w:numId w:val="3"/>
        </w:numPr>
        <w:spacing w:after="160" w:line="360" w:lineRule="auto"/>
        <w:ind w:left="317" w:right="268"/>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In the waqf deed, the founder's authority is stated (as long as the founder is still alive, the foundation's management acts as an assistant to the founder).</w:t>
      </w:r>
    </w:p>
    <w:p w14:paraId="13F37C0A" w14:textId="77777777" w:rsidR="000845A9" w:rsidRPr="000845A9" w:rsidRDefault="000845A9" w:rsidP="00316896">
      <w:pPr>
        <w:pStyle w:val="ListParagraph"/>
        <w:numPr>
          <w:ilvl w:val="0"/>
          <w:numId w:val="3"/>
        </w:numPr>
        <w:spacing w:after="160" w:line="360" w:lineRule="auto"/>
        <w:ind w:left="317" w:right="268"/>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Members of the Waqf Board may not depend on their life from the lodge.</w:t>
      </w:r>
    </w:p>
    <w:p w14:paraId="7EEA3E81" w14:textId="77777777" w:rsidR="000845A9" w:rsidRPr="000845A9" w:rsidRDefault="000845A9" w:rsidP="00316896">
      <w:pPr>
        <w:pStyle w:val="ListParagraph"/>
        <w:numPr>
          <w:ilvl w:val="0"/>
          <w:numId w:val="3"/>
        </w:numPr>
        <w:spacing w:after="160" w:line="360" w:lineRule="auto"/>
        <w:ind w:left="317" w:right="268"/>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The cottage family is the direct helper of the cottage.</w:t>
      </w:r>
    </w:p>
    <w:p w14:paraId="7B6CE7E0" w14:textId="77777777" w:rsidR="000845A9" w:rsidRPr="000845A9" w:rsidRDefault="000845A9" w:rsidP="00316896">
      <w:pPr>
        <w:pStyle w:val="ListParagraph"/>
        <w:numPr>
          <w:ilvl w:val="0"/>
          <w:numId w:val="3"/>
        </w:numPr>
        <w:spacing w:after="160" w:line="360" w:lineRule="auto"/>
        <w:ind w:left="317" w:right="268"/>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Families do not have the right to inherit the cottage, except for those who are directly involved in following the procedure</w:t>
      </w:r>
    </w:p>
    <w:p w14:paraId="1C0876E3" w14:textId="77777777" w:rsidR="000845A9" w:rsidRPr="000845A9" w:rsidRDefault="000845A9" w:rsidP="00316896">
      <w:pPr>
        <w:pStyle w:val="ListParagraph"/>
        <w:numPr>
          <w:ilvl w:val="0"/>
          <w:numId w:val="3"/>
        </w:numPr>
        <w:spacing w:after="160" w:line="360" w:lineRule="auto"/>
        <w:ind w:left="317" w:right="268"/>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 xml:space="preserve">Trimurti's step by donating </w:t>
      </w:r>
      <w:proofErr w:type="spellStart"/>
      <w:r w:rsidRPr="000845A9">
        <w:rPr>
          <w:rFonts w:asciiTheme="majorHAnsi" w:hAnsiTheme="majorHAnsi" w:cs="Open Sans"/>
          <w:color w:val="000000"/>
          <w:shd w:val="clear" w:color="auto" w:fill="FFFFFF"/>
        </w:rPr>
        <w:t>Pondok</w:t>
      </w:r>
      <w:proofErr w:type="spellEnd"/>
      <w:r w:rsidRPr="000845A9">
        <w:rPr>
          <w:rFonts w:asciiTheme="majorHAnsi" w:hAnsiTheme="majorHAnsi" w:cs="Open Sans"/>
          <w:color w:val="000000"/>
          <w:shd w:val="clear" w:color="auto" w:fill="FFFFFF"/>
        </w:rPr>
        <w:t xml:space="preserve"> and its assets is a step forward based on intelligent ijtihad (</w:t>
      </w:r>
      <w:proofErr w:type="spellStart"/>
      <w:r w:rsidRPr="000845A9">
        <w:rPr>
          <w:rFonts w:asciiTheme="majorHAnsi" w:hAnsiTheme="majorHAnsi" w:cs="Open Sans"/>
          <w:color w:val="000000"/>
          <w:shd w:val="clear" w:color="auto" w:fill="FFFFFF"/>
        </w:rPr>
        <w:t>Zarkasyi</w:t>
      </w:r>
      <w:proofErr w:type="spellEnd"/>
      <w:r w:rsidRPr="000845A9">
        <w:rPr>
          <w:rFonts w:asciiTheme="majorHAnsi" w:hAnsiTheme="majorHAnsi" w:cs="Open Sans"/>
          <w:color w:val="000000"/>
          <w:shd w:val="clear" w:color="auto" w:fill="FFFFFF"/>
        </w:rPr>
        <w:t>, 2005).</w:t>
      </w:r>
    </w:p>
    <w:p w14:paraId="0BC59558" w14:textId="77777777" w:rsidR="000845A9" w:rsidRPr="000845A9" w:rsidRDefault="000845A9" w:rsidP="003260A8">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 xml:space="preserve">Furthermore, who is in charge and responsible for the financing and maintenance of the boarding school Darussalam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Education Center with all its property and wealth is the Foundation for the Maintenance and Expansion of the Modern boarding school Darussalam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Waqf (YPPWPM). This foundation was established on March 18, 1959, a year after the implementation of the waqf pledge, according to article 7 of the ART of the Waqf Board. In managing and maintaining waqf land, the foundation is assisted by supervisors who are also called nazir. The nazir is responsible for the foundation and then the two of them can do a joint evaluation. Another task is to seek legal certainty for waqf land owned by boarding school Darussalam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by certifying it according to existing regulations (</w:t>
      </w:r>
      <w:proofErr w:type="spellStart"/>
      <w:r w:rsidRPr="000845A9">
        <w:rPr>
          <w:rFonts w:asciiTheme="majorHAnsi" w:hAnsiTheme="majorHAnsi" w:cs="Open Sans"/>
          <w:color w:val="000000"/>
          <w:shd w:val="clear" w:color="auto" w:fill="FFFFFF"/>
        </w:rPr>
        <w:t>Bamualim</w:t>
      </w:r>
      <w:proofErr w:type="spellEnd"/>
      <w:r w:rsidRPr="000845A9">
        <w:rPr>
          <w:rFonts w:asciiTheme="majorHAnsi" w:hAnsiTheme="majorHAnsi" w:cs="Open Sans"/>
          <w:color w:val="000000"/>
          <w:shd w:val="clear" w:color="auto" w:fill="FFFFFF"/>
        </w:rPr>
        <w:t xml:space="preserve"> &amp; Abubakar, 2005).</w:t>
      </w:r>
    </w:p>
    <w:p w14:paraId="35FF1142" w14:textId="77777777" w:rsidR="000845A9" w:rsidRDefault="000845A9" w:rsidP="003260A8">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The following is a recapitulation of the expansion of PMDG waqf land managed by YPPWPM, for the last three years from 2019-to 2021.</w:t>
      </w:r>
    </w:p>
    <w:p w14:paraId="1545E4F9" w14:textId="77777777" w:rsidR="003260A8" w:rsidRPr="000845A9" w:rsidRDefault="003260A8" w:rsidP="003260A8">
      <w:pPr>
        <w:ind w:firstLine="567"/>
        <w:contextualSpacing/>
        <w:jc w:val="both"/>
        <w:rPr>
          <w:rFonts w:asciiTheme="majorHAnsi" w:hAnsiTheme="majorHAnsi" w:cs="Open Sans"/>
          <w:color w:val="000000"/>
          <w:shd w:val="clear" w:color="auto" w:fill="FFFFFF"/>
        </w:rPr>
      </w:pPr>
    </w:p>
    <w:p w14:paraId="356DEFB0" w14:textId="77777777" w:rsidR="000845A9" w:rsidRPr="003260A8" w:rsidRDefault="000845A9" w:rsidP="000845A9">
      <w:pPr>
        <w:pStyle w:val="Default"/>
        <w:jc w:val="center"/>
        <w:rPr>
          <w:rFonts w:asciiTheme="majorHAnsi" w:hAnsiTheme="majorHAnsi" w:cs="Open Sans"/>
          <w:b/>
          <w:bCs/>
          <w:shd w:val="clear" w:color="auto" w:fill="FFFFFF"/>
          <w:lang w:val="en-US"/>
        </w:rPr>
      </w:pPr>
      <w:r w:rsidRPr="003260A8">
        <w:rPr>
          <w:rFonts w:asciiTheme="majorHAnsi" w:hAnsiTheme="majorHAnsi" w:cs="Open Sans"/>
          <w:b/>
          <w:bCs/>
          <w:shd w:val="clear" w:color="auto" w:fill="FFFFFF"/>
          <w:lang w:val="en-US"/>
        </w:rPr>
        <w:t xml:space="preserve">Table 1. Land Expansion of Darussalam </w:t>
      </w:r>
      <w:proofErr w:type="spellStart"/>
      <w:r w:rsidRPr="003260A8">
        <w:rPr>
          <w:rFonts w:asciiTheme="majorHAnsi" w:hAnsiTheme="majorHAnsi" w:cs="Open Sans"/>
          <w:b/>
          <w:bCs/>
          <w:shd w:val="clear" w:color="auto" w:fill="FFFFFF"/>
          <w:lang w:val="en-US"/>
        </w:rPr>
        <w:t>Gontor</w:t>
      </w:r>
      <w:proofErr w:type="spellEnd"/>
      <w:r w:rsidRPr="003260A8">
        <w:rPr>
          <w:rFonts w:asciiTheme="majorHAnsi" w:hAnsiTheme="majorHAnsi" w:cs="Open Sans"/>
          <w:b/>
          <w:bCs/>
          <w:shd w:val="clear" w:color="auto" w:fill="FFFFFF"/>
          <w:lang w:val="en-US"/>
        </w:rPr>
        <w:t xml:space="preserve"> Modern </w:t>
      </w:r>
      <w:proofErr w:type="spellStart"/>
      <w:r w:rsidRPr="003260A8">
        <w:rPr>
          <w:rFonts w:asciiTheme="majorHAnsi" w:hAnsiTheme="majorHAnsi" w:cs="Open Sans"/>
          <w:b/>
          <w:bCs/>
          <w:shd w:val="clear" w:color="auto" w:fill="FFFFFF"/>
          <w:lang w:val="en-US"/>
        </w:rPr>
        <w:t>Pondok</w:t>
      </w:r>
      <w:proofErr w:type="spellEnd"/>
      <w:r w:rsidRPr="003260A8">
        <w:rPr>
          <w:rFonts w:asciiTheme="majorHAnsi" w:hAnsiTheme="majorHAnsi" w:cs="Open Sans"/>
          <w:b/>
          <w:bCs/>
          <w:shd w:val="clear" w:color="auto" w:fill="FFFFFF"/>
          <w:lang w:val="en-US"/>
        </w:rPr>
        <w:t xml:space="preserve"> Modern 2019-2021</w:t>
      </w:r>
    </w:p>
    <w:p w14:paraId="5590F480" w14:textId="77777777" w:rsidR="000845A9" w:rsidRPr="003260A8" w:rsidRDefault="000845A9" w:rsidP="000845A9">
      <w:pPr>
        <w:pStyle w:val="Default"/>
        <w:jc w:val="center"/>
        <w:rPr>
          <w:rFonts w:asciiTheme="majorHAnsi" w:hAnsiTheme="majorHAnsi" w:cs="Open Sans"/>
          <w:b/>
          <w:bCs/>
          <w:shd w:val="clear" w:color="auto" w:fill="FFFFFF"/>
          <w:lang w:val="en-US"/>
        </w:rPr>
      </w:pPr>
    </w:p>
    <w:tbl>
      <w:tblPr>
        <w:tblW w:w="9141" w:type="dxa"/>
        <w:tblInd w:w="26" w:type="dxa"/>
        <w:tblCellMar>
          <w:left w:w="0" w:type="dxa"/>
          <w:right w:w="0" w:type="dxa"/>
        </w:tblCellMar>
        <w:tblLook w:val="01E0" w:firstRow="1" w:lastRow="1" w:firstColumn="1" w:lastColumn="1" w:noHBand="0" w:noVBand="0"/>
      </w:tblPr>
      <w:tblGrid>
        <w:gridCol w:w="1221"/>
        <w:gridCol w:w="2741"/>
        <w:gridCol w:w="5179"/>
      </w:tblGrid>
      <w:tr w:rsidR="000845A9" w:rsidRPr="000845A9" w14:paraId="18B33A9C" w14:textId="77777777" w:rsidTr="00607750">
        <w:trPr>
          <w:trHeight w:val="444"/>
        </w:trPr>
        <w:tc>
          <w:tcPr>
            <w:tcW w:w="1221" w:type="dxa"/>
            <w:tcBorders>
              <w:top w:val="single" w:sz="4" w:space="0" w:color="000000"/>
              <w:bottom w:val="single" w:sz="4" w:space="0" w:color="000000"/>
            </w:tcBorders>
          </w:tcPr>
          <w:p w14:paraId="3500A9DE" w14:textId="77777777" w:rsidR="000845A9" w:rsidRPr="000845A9" w:rsidRDefault="000845A9" w:rsidP="00607750">
            <w:pPr>
              <w:pStyle w:val="TableParagraph"/>
              <w:ind w:left="285"/>
              <w:rPr>
                <w:rFonts w:asciiTheme="majorHAnsi" w:hAnsiTheme="majorHAnsi" w:cs="Open Sans"/>
                <w:color w:val="000000"/>
                <w:sz w:val="24"/>
                <w:szCs w:val="24"/>
                <w:shd w:val="clear" w:color="auto" w:fill="FFFFFF"/>
                <w:lang w:val="en-US" w:eastAsia="en-US"/>
              </w:rPr>
            </w:pPr>
            <w:r w:rsidRPr="000845A9">
              <w:rPr>
                <w:rFonts w:asciiTheme="majorHAnsi" w:hAnsiTheme="majorHAnsi" w:cs="Open Sans"/>
                <w:color w:val="000000"/>
                <w:sz w:val="24"/>
                <w:szCs w:val="24"/>
                <w:shd w:val="clear" w:color="auto" w:fill="FFFFFF"/>
                <w:lang w:val="en-US" w:eastAsia="en-US"/>
              </w:rPr>
              <w:t>No</w:t>
            </w:r>
          </w:p>
        </w:tc>
        <w:tc>
          <w:tcPr>
            <w:tcW w:w="2741" w:type="dxa"/>
            <w:tcBorders>
              <w:top w:val="single" w:sz="4" w:space="0" w:color="000000"/>
              <w:bottom w:val="single" w:sz="4" w:space="0" w:color="000000"/>
            </w:tcBorders>
          </w:tcPr>
          <w:p w14:paraId="75817B8B" w14:textId="77777777" w:rsidR="000845A9" w:rsidRPr="000845A9" w:rsidRDefault="000845A9" w:rsidP="00607750">
            <w:pPr>
              <w:pStyle w:val="TableParagraph"/>
              <w:ind w:left="535"/>
              <w:rPr>
                <w:rFonts w:asciiTheme="majorHAnsi" w:hAnsiTheme="majorHAnsi" w:cs="Open Sans"/>
                <w:color w:val="000000"/>
                <w:sz w:val="24"/>
                <w:szCs w:val="24"/>
                <w:shd w:val="clear" w:color="auto" w:fill="FFFFFF"/>
                <w:lang w:val="en-US" w:eastAsia="en-US"/>
              </w:rPr>
            </w:pPr>
            <w:r w:rsidRPr="000845A9">
              <w:rPr>
                <w:rFonts w:asciiTheme="majorHAnsi" w:hAnsiTheme="majorHAnsi" w:cs="Open Sans"/>
                <w:color w:val="000000"/>
                <w:sz w:val="24"/>
                <w:szCs w:val="24"/>
                <w:shd w:val="clear" w:color="auto" w:fill="FFFFFF"/>
                <w:lang w:val="en-US" w:eastAsia="en-US"/>
              </w:rPr>
              <w:t>Year</w:t>
            </w:r>
          </w:p>
        </w:tc>
        <w:tc>
          <w:tcPr>
            <w:tcW w:w="5179" w:type="dxa"/>
            <w:tcBorders>
              <w:top w:val="single" w:sz="4" w:space="0" w:color="000000"/>
              <w:bottom w:val="single" w:sz="4" w:space="0" w:color="000000"/>
            </w:tcBorders>
          </w:tcPr>
          <w:p w14:paraId="036D71CB" w14:textId="77777777" w:rsidR="000845A9" w:rsidRPr="000845A9" w:rsidRDefault="000845A9" w:rsidP="00607750">
            <w:pPr>
              <w:pStyle w:val="TableParagraph"/>
              <w:ind w:left="1382"/>
              <w:rPr>
                <w:rFonts w:asciiTheme="majorHAnsi" w:hAnsiTheme="majorHAnsi" w:cs="Open Sans"/>
                <w:color w:val="000000"/>
                <w:sz w:val="24"/>
                <w:szCs w:val="24"/>
                <w:shd w:val="clear" w:color="auto" w:fill="FFFFFF"/>
                <w:lang w:val="en-US" w:eastAsia="en-US"/>
              </w:rPr>
            </w:pPr>
            <w:r w:rsidRPr="000845A9">
              <w:rPr>
                <w:rFonts w:asciiTheme="majorHAnsi" w:hAnsiTheme="majorHAnsi" w:cs="Open Sans"/>
                <w:color w:val="000000"/>
                <w:sz w:val="24"/>
                <w:szCs w:val="24"/>
                <w:shd w:val="clear" w:color="auto" w:fill="FFFFFF"/>
                <w:lang w:val="en-US" w:eastAsia="en-US"/>
              </w:rPr>
              <w:t>Area M2</w:t>
            </w:r>
          </w:p>
        </w:tc>
      </w:tr>
      <w:tr w:rsidR="000845A9" w:rsidRPr="000845A9" w14:paraId="55A7DF14" w14:textId="77777777" w:rsidTr="00607750">
        <w:trPr>
          <w:trHeight w:val="448"/>
        </w:trPr>
        <w:tc>
          <w:tcPr>
            <w:tcW w:w="1221" w:type="dxa"/>
            <w:tcBorders>
              <w:top w:val="single" w:sz="4" w:space="0" w:color="000000"/>
              <w:bottom w:val="single" w:sz="4" w:space="0" w:color="000000"/>
            </w:tcBorders>
          </w:tcPr>
          <w:p w14:paraId="2EDC3F8D" w14:textId="77777777" w:rsidR="000845A9" w:rsidRPr="000845A9" w:rsidRDefault="000845A9" w:rsidP="00607750">
            <w:pPr>
              <w:pStyle w:val="TableParagraph"/>
              <w:spacing w:line="258" w:lineRule="exact"/>
              <w:rPr>
                <w:rFonts w:asciiTheme="majorHAnsi" w:hAnsiTheme="majorHAnsi" w:cs="Open Sans"/>
                <w:color w:val="000000"/>
                <w:sz w:val="24"/>
                <w:szCs w:val="24"/>
                <w:shd w:val="clear" w:color="auto" w:fill="FFFFFF"/>
                <w:lang w:val="en-US" w:eastAsia="en-US"/>
              </w:rPr>
            </w:pPr>
            <w:r w:rsidRPr="000845A9">
              <w:rPr>
                <w:rFonts w:asciiTheme="majorHAnsi" w:hAnsiTheme="majorHAnsi" w:cs="Open Sans"/>
                <w:color w:val="000000"/>
                <w:sz w:val="24"/>
                <w:szCs w:val="24"/>
                <w:shd w:val="clear" w:color="auto" w:fill="FFFFFF"/>
                <w:lang w:val="en-US" w:eastAsia="en-US"/>
              </w:rPr>
              <w:t>1.</w:t>
            </w:r>
          </w:p>
        </w:tc>
        <w:tc>
          <w:tcPr>
            <w:tcW w:w="2741" w:type="dxa"/>
            <w:tcBorders>
              <w:top w:val="single" w:sz="4" w:space="0" w:color="000000"/>
              <w:bottom w:val="single" w:sz="4" w:space="0" w:color="000000"/>
            </w:tcBorders>
          </w:tcPr>
          <w:p w14:paraId="527EC5A2" w14:textId="77777777" w:rsidR="000845A9" w:rsidRPr="000845A9" w:rsidRDefault="000845A9" w:rsidP="00607750">
            <w:pPr>
              <w:pStyle w:val="TableParagraph"/>
              <w:spacing w:line="258" w:lineRule="exact"/>
              <w:ind w:left="636"/>
              <w:rPr>
                <w:rFonts w:asciiTheme="majorHAnsi" w:hAnsiTheme="majorHAnsi" w:cs="Open Sans"/>
                <w:color w:val="000000"/>
                <w:sz w:val="24"/>
                <w:szCs w:val="24"/>
                <w:shd w:val="clear" w:color="auto" w:fill="FFFFFF"/>
                <w:lang w:val="en-US" w:eastAsia="en-US"/>
              </w:rPr>
            </w:pPr>
            <w:r w:rsidRPr="000845A9">
              <w:rPr>
                <w:rFonts w:asciiTheme="majorHAnsi" w:hAnsiTheme="majorHAnsi" w:cs="Open Sans"/>
                <w:color w:val="000000"/>
                <w:sz w:val="24"/>
                <w:szCs w:val="24"/>
                <w:shd w:val="clear" w:color="auto" w:fill="FFFFFF"/>
                <w:lang w:val="en-US" w:eastAsia="en-US"/>
              </w:rPr>
              <w:t>2019</w:t>
            </w:r>
          </w:p>
        </w:tc>
        <w:tc>
          <w:tcPr>
            <w:tcW w:w="5179" w:type="dxa"/>
            <w:tcBorders>
              <w:top w:val="single" w:sz="4" w:space="0" w:color="000000"/>
              <w:bottom w:val="single" w:sz="4" w:space="0" w:color="000000"/>
            </w:tcBorders>
          </w:tcPr>
          <w:p w14:paraId="6470C7A5" w14:textId="77777777" w:rsidR="000845A9" w:rsidRPr="000845A9" w:rsidRDefault="000845A9" w:rsidP="00607750">
            <w:pPr>
              <w:pStyle w:val="TableParagraph"/>
              <w:spacing w:line="258" w:lineRule="exact"/>
              <w:ind w:left="1278"/>
              <w:rPr>
                <w:rFonts w:asciiTheme="majorHAnsi" w:hAnsiTheme="majorHAnsi" w:cs="Open Sans"/>
                <w:color w:val="000000"/>
                <w:sz w:val="24"/>
                <w:szCs w:val="24"/>
                <w:shd w:val="clear" w:color="auto" w:fill="FFFFFF"/>
                <w:lang w:val="en-US" w:eastAsia="en-US"/>
              </w:rPr>
            </w:pPr>
            <w:r w:rsidRPr="000845A9">
              <w:rPr>
                <w:rFonts w:asciiTheme="majorHAnsi" w:hAnsiTheme="majorHAnsi" w:cs="Open Sans"/>
                <w:color w:val="000000"/>
                <w:sz w:val="24"/>
                <w:szCs w:val="24"/>
                <w:shd w:val="clear" w:color="auto" w:fill="FFFFFF"/>
                <w:lang w:val="en-US" w:eastAsia="en-US"/>
              </w:rPr>
              <w:t>11.081,968</w:t>
            </w:r>
          </w:p>
        </w:tc>
      </w:tr>
      <w:tr w:rsidR="000845A9" w:rsidRPr="000845A9" w14:paraId="30870575" w14:textId="77777777" w:rsidTr="00607750">
        <w:trPr>
          <w:trHeight w:val="444"/>
        </w:trPr>
        <w:tc>
          <w:tcPr>
            <w:tcW w:w="1221" w:type="dxa"/>
            <w:tcBorders>
              <w:top w:val="single" w:sz="4" w:space="0" w:color="000000"/>
              <w:bottom w:val="single" w:sz="4" w:space="0" w:color="000000"/>
            </w:tcBorders>
          </w:tcPr>
          <w:p w14:paraId="2425EFD0" w14:textId="77777777" w:rsidR="000845A9" w:rsidRPr="000845A9" w:rsidRDefault="000845A9" w:rsidP="00607750">
            <w:pPr>
              <w:pStyle w:val="TableParagraph"/>
              <w:rPr>
                <w:rFonts w:asciiTheme="majorHAnsi" w:hAnsiTheme="majorHAnsi" w:cs="Open Sans"/>
                <w:color w:val="000000"/>
                <w:sz w:val="24"/>
                <w:szCs w:val="24"/>
                <w:shd w:val="clear" w:color="auto" w:fill="FFFFFF"/>
                <w:lang w:val="en-US" w:eastAsia="en-US"/>
              </w:rPr>
            </w:pPr>
            <w:r w:rsidRPr="000845A9">
              <w:rPr>
                <w:rFonts w:asciiTheme="majorHAnsi" w:hAnsiTheme="majorHAnsi" w:cs="Open Sans"/>
                <w:color w:val="000000"/>
                <w:sz w:val="24"/>
                <w:szCs w:val="24"/>
                <w:shd w:val="clear" w:color="auto" w:fill="FFFFFF"/>
                <w:lang w:val="en-US" w:eastAsia="en-US"/>
              </w:rPr>
              <w:t>2.</w:t>
            </w:r>
          </w:p>
        </w:tc>
        <w:tc>
          <w:tcPr>
            <w:tcW w:w="2741" w:type="dxa"/>
            <w:tcBorders>
              <w:top w:val="single" w:sz="4" w:space="0" w:color="000000"/>
              <w:bottom w:val="single" w:sz="4" w:space="0" w:color="000000"/>
            </w:tcBorders>
          </w:tcPr>
          <w:p w14:paraId="5E6DC777" w14:textId="77777777" w:rsidR="000845A9" w:rsidRPr="000845A9" w:rsidRDefault="000845A9" w:rsidP="00607750">
            <w:pPr>
              <w:pStyle w:val="TableParagraph"/>
              <w:ind w:left="636"/>
              <w:rPr>
                <w:rFonts w:asciiTheme="majorHAnsi" w:hAnsiTheme="majorHAnsi" w:cs="Open Sans"/>
                <w:color w:val="000000"/>
                <w:sz w:val="24"/>
                <w:szCs w:val="24"/>
                <w:shd w:val="clear" w:color="auto" w:fill="FFFFFF"/>
                <w:lang w:val="en-US" w:eastAsia="en-US"/>
              </w:rPr>
            </w:pPr>
            <w:r w:rsidRPr="000845A9">
              <w:rPr>
                <w:rFonts w:asciiTheme="majorHAnsi" w:hAnsiTheme="majorHAnsi" w:cs="Open Sans"/>
                <w:color w:val="000000"/>
                <w:sz w:val="24"/>
                <w:szCs w:val="24"/>
                <w:shd w:val="clear" w:color="auto" w:fill="FFFFFF"/>
                <w:lang w:val="en-US" w:eastAsia="en-US"/>
              </w:rPr>
              <w:t>2020</w:t>
            </w:r>
          </w:p>
        </w:tc>
        <w:tc>
          <w:tcPr>
            <w:tcW w:w="5179" w:type="dxa"/>
            <w:tcBorders>
              <w:top w:val="single" w:sz="4" w:space="0" w:color="000000"/>
              <w:bottom w:val="single" w:sz="4" w:space="0" w:color="000000"/>
            </w:tcBorders>
          </w:tcPr>
          <w:p w14:paraId="348A1652" w14:textId="77777777" w:rsidR="000845A9" w:rsidRPr="000845A9" w:rsidRDefault="000845A9" w:rsidP="00607750">
            <w:pPr>
              <w:pStyle w:val="TableParagraph"/>
              <w:ind w:left="1278"/>
              <w:rPr>
                <w:rFonts w:asciiTheme="majorHAnsi" w:hAnsiTheme="majorHAnsi" w:cs="Open Sans"/>
                <w:color w:val="000000"/>
                <w:sz w:val="24"/>
                <w:szCs w:val="24"/>
                <w:shd w:val="clear" w:color="auto" w:fill="FFFFFF"/>
                <w:lang w:val="en-US" w:eastAsia="en-US"/>
              </w:rPr>
            </w:pPr>
            <w:r w:rsidRPr="000845A9">
              <w:rPr>
                <w:rFonts w:asciiTheme="majorHAnsi" w:hAnsiTheme="majorHAnsi" w:cs="Open Sans"/>
                <w:color w:val="000000"/>
                <w:sz w:val="24"/>
                <w:szCs w:val="24"/>
                <w:shd w:val="clear" w:color="auto" w:fill="FFFFFF"/>
                <w:lang w:val="en-US" w:eastAsia="en-US"/>
              </w:rPr>
              <w:t>12,620,269</w:t>
            </w:r>
          </w:p>
        </w:tc>
      </w:tr>
      <w:tr w:rsidR="000845A9" w:rsidRPr="000845A9" w14:paraId="7D923765" w14:textId="77777777" w:rsidTr="00607750">
        <w:trPr>
          <w:trHeight w:val="444"/>
        </w:trPr>
        <w:tc>
          <w:tcPr>
            <w:tcW w:w="1221" w:type="dxa"/>
            <w:tcBorders>
              <w:top w:val="single" w:sz="4" w:space="0" w:color="000000"/>
              <w:bottom w:val="single" w:sz="4" w:space="0" w:color="000000"/>
            </w:tcBorders>
          </w:tcPr>
          <w:p w14:paraId="46E91FC9" w14:textId="77777777" w:rsidR="000845A9" w:rsidRPr="000845A9" w:rsidRDefault="000845A9" w:rsidP="00607750">
            <w:pPr>
              <w:pStyle w:val="TableParagraph"/>
              <w:rPr>
                <w:rFonts w:asciiTheme="majorHAnsi" w:hAnsiTheme="majorHAnsi" w:cs="Open Sans"/>
                <w:color w:val="000000"/>
                <w:sz w:val="24"/>
                <w:szCs w:val="24"/>
                <w:shd w:val="clear" w:color="auto" w:fill="FFFFFF"/>
                <w:lang w:val="en-US" w:eastAsia="en-US"/>
              </w:rPr>
            </w:pPr>
            <w:r w:rsidRPr="000845A9">
              <w:rPr>
                <w:rFonts w:asciiTheme="majorHAnsi" w:hAnsiTheme="majorHAnsi" w:cs="Open Sans"/>
                <w:color w:val="000000"/>
                <w:sz w:val="24"/>
                <w:szCs w:val="24"/>
                <w:shd w:val="clear" w:color="auto" w:fill="FFFFFF"/>
                <w:lang w:val="en-US" w:eastAsia="en-US"/>
              </w:rPr>
              <w:t>3.</w:t>
            </w:r>
          </w:p>
        </w:tc>
        <w:tc>
          <w:tcPr>
            <w:tcW w:w="2741" w:type="dxa"/>
            <w:tcBorders>
              <w:top w:val="single" w:sz="4" w:space="0" w:color="000000"/>
              <w:bottom w:val="single" w:sz="4" w:space="0" w:color="000000"/>
            </w:tcBorders>
          </w:tcPr>
          <w:p w14:paraId="78754A64" w14:textId="77777777" w:rsidR="000845A9" w:rsidRPr="000845A9" w:rsidRDefault="000845A9" w:rsidP="00607750">
            <w:pPr>
              <w:pStyle w:val="TableParagraph"/>
              <w:ind w:left="636"/>
              <w:rPr>
                <w:rFonts w:asciiTheme="majorHAnsi" w:hAnsiTheme="majorHAnsi" w:cs="Open Sans"/>
                <w:color w:val="000000"/>
                <w:sz w:val="24"/>
                <w:szCs w:val="24"/>
                <w:shd w:val="clear" w:color="auto" w:fill="FFFFFF"/>
                <w:lang w:val="en-US" w:eastAsia="en-US"/>
              </w:rPr>
            </w:pPr>
            <w:r w:rsidRPr="000845A9">
              <w:rPr>
                <w:rFonts w:asciiTheme="majorHAnsi" w:hAnsiTheme="majorHAnsi" w:cs="Open Sans"/>
                <w:color w:val="000000"/>
                <w:sz w:val="24"/>
                <w:szCs w:val="24"/>
                <w:shd w:val="clear" w:color="auto" w:fill="FFFFFF"/>
                <w:lang w:val="en-US" w:eastAsia="en-US"/>
              </w:rPr>
              <w:t>2021</w:t>
            </w:r>
          </w:p>
        </w:tc>
        <w:tc>
          <w:tcPr>
            <w:tcW w:w="5179" w:type="dxa"/>
            <w:tcBorders>
              <w:top w:val="single" w:sz="4" w:space="0" w:color="000000"/>
              <w:bottom w:val="single" w:sz="4" w:space="0" w:color="000000"/>
            </w:tcBorders>
          </w:tcPr>
          <w:p w14:paraId="46B3DF81" w14:textId="77777777" w:rsidR="000845A9" w:rsidRPr="000845A9" w:rsidRDefault="000845A9" w:rsidP="00607750">
            <w:pPr>
              <w:pStyle w:val="TableParagraph"/>
              <w:ind w:left="1278"/>
              <w:rPr>
                <w:rFonts w:asciiTheme="majorHAnsi" w:hAnsiTheme="majorHAnsi" w:cs="Open Sans"/>
                <w:color w:val="000000"/>
                <w:sz w:val="24"/>
                <w:szCs w:val="24"/>
                <w:shd w:val="clear" w:color="auto" w:fill="FFFFFF"/>
                <w:lang w:val="en-US" w:eastAsia="en-US"/>
              </w:rPr>
            </w:pPr>
            <w:r w:rsidRPr="000845A9">
              <w:rPr>
                <w:rFonts w:asciiTheme="majorHAnsi" w:hAnsiTheme="majorHAnsi" w:cs="Open Sans"/>
                <w:color w:val="000000"/>
                <w:sz w:val="24"/>
                <w:szCs w:val="24"/>
                <w:shd w:val="clear" w:color="auto" w:fill="FFFFFF"/>
                <w:lang w:val="en-US" w:eastAsia="en-US"/>
              </w:rPr>
              <w:t>12,643,712</w:t>
            </w:r>
          </w:p>
        </w:tc>
      </w:tr>
    </w:tbl>
    <w:p w14:paraId="6D640E3B" w14:textId="77777777" w:rsidR="000845A9" w:rsidRPr="000845A9" w:rsidRDefault="000845A9" w:rsidP="000845A9">
      <w:pPr>
        <w:pStyle w:val="Default"/>
        <w:rPr>
          <w:rFonts w:asciiTheme="majorHAnsi" w:hAnsiTheme="majorHAnsi" w:cs="Open Sans"/>
          <w:shd w:val="clear" w:color="auto" w:fill="FFFFFF"/>
          <w:lang w:val="en-US"/>
        </w:rPr>
      </w:pPr>
      <w:r w:rsidRPr="000845A9">
        <w:rPr>
          <w:rFonts w:asciiTheme="majorHAnsi" w:hAnsiTheme="majorHAnsi" w:cs="Open Sans"/>
          <w:shd w:val="clear" w:color="auto" w:fill="FFFFFF"/>
          <w:lang w:val="en-US"/>
        </w:rPr>
        <w:t>Data source: www.gontor.ac.id</w:t>
      </w:r>
    </w:p>
    <w:p w14:paraId="3282E70B" w14:textId="77777777" w:rsidR="000845A9" w:rsidRPr="000845A9" w:rsidRDefault="000845A9" w:rsidP="000845A9">
      <w:pPr>
        <w:pStyle w:val="Default"/>
        <w:jc w:val="center"/>
        <w:rPr>
          <w:rFonts w:asciiTheme="majorHAnsi" w:hAnsiTheme="majorHAnsi" w:cs="Open Sans"/>
          <w:shd w:val="clear" w:color="auto" w:fill="FFFFFF"/>
          <w:lang w:val="en-US"/>
        </w:rPr>
      </w:pPr>
    </w:p>
    <w:p w14:paraId="62E66357" w14:textId="77777777" w:rsidR="000845A9" w:rsidRPr="000845A9" w:rsidRDefault="000845A9" w:rsidP="003260A8">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 xml:space="preserve">During the last three years, the expansion of PMSDG waqf land has always been increasing. The waqf land is spread over 24 regions throughout Indonesia. With all existing capabilities, YPPWPM's land expansion program can run well. Expansion and development of land are obtained through the acceptance of waqf land and the purchase of new land. As for waqf property in the form of other facilities and infrastructure such as mosque buildings, dormitories, madrasas, campuses, and so on, spread across all PMDG branch lodges, namely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for men with 14 branches and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for women with 7 branches. In addition to intensifying the management of waqf land, the foundation also explores funds from outside the results of waqf land, both those obtained from Zakat </w:t>
      </w:r>
      <w:proofErr w:type="spellStart"/>
      <w:r w:rsidRPr="000845A9">
        <w:rPr>
          <w:rFonts w:asciiTheme="majorHAnsi" w:hAnsiTheme="majorHAnsi" w:cs="Open Sans"/>
          <w:color w:val="000000"/>
          <w:shd w:val="clear" w:color="auto" w:fill="FFFFFF"/>
        </w:rPr>
        <w:t>Infaq</w:t>
      </w:r>
      <w:proofErr w:type="spellEnd"/>
      <w:r w:rsidRPr="000845A9">
        <w:rPr>
          <w:rFonts w:asciiTheme="majorHAnsi" w:hAnsiTheme="majorHAnsi" w:cs="Open Sans"/>
          <w:color w:val="000000"/>
          <w:shd w:val="clear" w:color="auto" w:fill="FFFFFF"/>
        </w:rPr>
        <w:t xml:space="preserve"> and </w:t>
      </w:r>
      <w:proofErr w:type="spellStart"/>
      <w:r w:rsidRPr="000845A9">
        <w:rPr>
          <w:rFonts w:asciiTheme="majorHAnsi" w:hAnsiTheme="majorHAnsi" w:cs="Open Sans"/>
          <w:color w:val="000000"/>
          <w:shd w:val="clear" w:color="auto" w:fill="FFFFFF"/>
        </w:rPr>
        <w:t>Sadaqah</w:t>
      </w:r>
      <w:proofErr w:type="spellEnd"/>
      <w:r w:rsidRPr="000845A9">
        <w:rPr>
          <w:rFonts w:asciiTheme="majorHAnsi" w:hAnsiTheme="majorHAnsi" w:cs="Open Sans"/>
          <w:color w:val="000000"/>
          <w:shd w:val="clear" w:color="auto" w:fill="FFFFFF"/>
        </w:rPr>
        <w:t xml:space="preserve"> (ZIS) as well as other indirect funds such as investment (Rizal et al., 2020). To expedite this strategy, the foundation utilizes a network of alumni at home and abroad, especially those who work as entrepreneurs.</w:t>
      </w:r>
    </w:p>
    <w:p w14:paraId="3B7DF259" w14:textId="77777777" w:rsidR="000845A9" w:rsidRPr="003260A8" w:rsidRDefault="000845A9" w:rsidP="00316896">
      <w:pPr>
        <w:pStyle w:val="ListParagraph"/>
        <w:numPr>
          <w:ilvl w:val="0"/>
          <w:numId w:val="4"/>
        </w:numPr>
        <w:tabs>
          <w:tab w:val="left" w:pos="360"/>
        </w:tabs>
        <w:suppressAutoHyphens/>
        <w:spacing w:after="160" w:line="360" w:lineRule="auto"/>
        <w:ind w:left="284" w:hanging="284"/>
        <w:jc w:val="both"/>
        <w:rPr>
          <w:rFonts w:asciiTheme="majorHAnsi" w:hAnsiTheme="majorHAnsi" w:cs="Open Sans"/>
          <w:b/>
          <w:color w:val="000000"/>
          <w:shd w:val="clear" w:color="auto" w:fill="FFFFFF"/>
        </w:rPr>
      </w:pPr>
      <w:r w:rsidRPr="003260A8">
        <w:rPr>
          <w:rFonts w:asciiTheme="majorHAnsi" w:hAnsiTheme="majorHAnsi" w:cs="Open Sans"/>
          <w:b/>
          <w:color w:val="000000"/>
          <w:shd w:val="clear" w:color="auto" w:fill="FFFFFF"/>
        </w:rPr>
        <w:t xml:space="preserve">Implementation of Productive Waqf Development for Modern </w:t>
      </w:r>
      <w:proofErr w:type="spellStart"/>
      <w:r w:rsidRPr="003260A8">
        <w:rPr>
          <w:rFonts w:asciiTheme="majorHAnsi" w:hAnsiTheme="majorHAnsi" w:cs="Open Sans"/>
          <w:b/>
          <w:color w:val="000000"/>
          <w:shd w:val="clear" w:color="auto" w:fill="FFFFFF"/>
        </w:rPr>
        <w:t>Pondok</w:t>
      </w:r>
      <w:proofErr w:type="spellEnd"/>
      <w:r w:rsidRPr="003260A8">
        <w:rPr>
          <w:rFonts w:asciiTheme="majorHAnsi" w:hAnsiTheme="majorHAnsi" w:cs="Open Sans"/>
          <w:b/>
          <w:color w:val="000000"/>
          <w:shd w:val="clear" w:color="auto" w:fill="FFFFFF"/>
        </w:rPr>
        <w:t xml:space="preserve"> Darussalam </w:t>
      </w:r>
      <w:proofErr w:type="spellStart"/>
      <w:r w:rsidRPr="003260A8">
        <w:rPr>
          <w:rFonts w:asciiTheme="majorHAnsi" w:hAnsiTheme="majorHAnsi" w:cs="Open Sans"/>
          <w:b/>
          <w:color w:val="000000"/>
          <w:shd w:val="clear" w:color="auto" w:fill="FFFFFF"/>
        </w:rPr>
        <w:t>Gontor</w:t>
      </w:r>
      <w:proofErr w:type="spellEnd"/>
    </w:p>
    <w:p w14:paraId="69C70FD4" w14:textId="77777777" w:rsidR="000845A9" w:rsidRPr="000845A9" w:rsidRDefault="000845A9" w:rsidP="003260A8">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In addition to the above efforts, fundraising for cottages is by utilizing waqf facilities and is also carried out through the Student Cooperative (</w:t>
      </w:r>
      <w:proofErr w:type="spellStart"/>
      <w:r w:rsidRPr="000845A9">
        <w:rPr>
          <w:rFonts w:asciiTheme="majorHAnsi" w:hAnsiTheme="majorHAnsi" w:cs="Open Sans"/>
          <w:color w:val="000000"/>
          <w:shd w:val="clear" w:color="auto" w:fill="FFFFFF"/>
        </w:rPr>
        <w:t>Kopel</w:t>
      </w:r>
      <w:proofErr w:type="spellEnd"/>
      <w:r w:rsidRPr="000845A9">
        <w:rPr>
          <w:rFonts w:asciiTheme="majorHAnsi" w:hAnsiTheme="majorHAnsi" w:cs="Open Sans"/>
          <w:color w:val="000000"/>
          <w:shd w:val="clear" w:color="auto" w:fill="FFFFFF"/>
        </w:rPr>
        <w:t>), which later also developed into the Kitchen Cooperative (</w:t>
      </w:r>
      <w:proofErr w:type="spellStart"/>
      <w:r w:rsidRPr="000845A9">
        <w:rPr>
          <w:rFonts w:asciiTheme="majorHAnsi" w:hAnsiTheme="majorHAnsi" w:cs="Open Sans"/>
          <w:color w:val="000000"/>
          <w:shd w:val="clear" w:color="auto" w:fill="FFFFFF"/>
        </w:rPr>
        <w:t>Kopda</w:t>
      </w:r>
      <w:proofErr w:type="spellEnd"/>
      <w:r w:rsidRPr="000845A9">
        <w:rPr>
          <w:rFonts w:asciiTheme="majorHAnsi" w:hAnsiTheme="majorHAnsi" w:cs="Open Sans"/>
          <w:color w:val="000000"/>
          <w:shd w:val="clear" w:color="auto" w:fill="FFFFFF"/>
        </w:rPr>
        <w:t>) and the Student Stall Cooperative</w:t>
      </w:r>
      <w:r w:rsidR="00A54998">
        <w:rPr>
          <w:rFonts w:asciiTheme="majorHAnsi" w:hAnsiTheme="majorHAnsi" w:cs="Open Sans"/>
          <w:color w:val="000000"/>
          <w:shd w:val="clear" w:color="auto" w:fill="FFFFFF"/>
        </w:rPr>
        <w:t xml:space="preserve">. </w:t>
      </w:r>
      <w:r w:rsidRPr="000845A9">
        <w:rPr>
          <w:rFonts w:asciiTheme="majorHAnsi" w:hAnsiTheme="majorHAnsi" w:cs="Open Sans"/>
          <w:color w:val="000000"/>
          <w:shd w:val="clear" w:color="auto" w:fill="FFFFFF"/>
        </w:rPr>
        <w:t xml:space="preserve">The entire business is handled directly by the students who are members of the OPPM (Modern Boarding Student Organization) under the supervision of the </w:t>
      </w:r>
      <w:proofErr w:type="spellStart"/>
      <w:r w:rsidRPr="000845A9">
        <w:rPr>
          <w:rFonts w:asciiTheme="majorHAnsi" w:hAnsiTheme="majorHAnsi" w:cs="Open Sans"/>
          <w:color w:val="000000"/>
          <w:shd w:val="clear" w:color="auto" w:fill="FFFFFF"/>
        </w:rPr>
        <w:t>Santri</w:t>
      </w:r>
      <w:proofErr w:type="spellEnd"/>
      <w:r w:rsidRPr="000845A9">
        <w:rPr>
          <w:rFonts w:asciiTheme="majorHAnsi" w:hAnsiTheme="majorHAnsi" w:cs="Open Sans"/>
          <w:color w:val="000000"/>
          <w:shd w:val="clear" w:color="auto" w:fill="FFFFFF"/>
        </w:rPr>
        <w:t xml:space="preserve"> Parenting Board. In managing foundations, business units, and cooperatives, adheres to the principle of lease management. Teachers, students, and students are involved in it. The appointment is intended so that the management of the business is still colored by the spirit of students in the form of sincerity, honesty, trust, responsibility, sincerity, dedication, and loyalty. entrepreneurship, sincerity, and sacrifice. All businesses owned by this boarding school are managed by students and teachers, and the results </w:t>
      </w:r>
      <w:r w:rsidRPr="000845A9">
        <w:rPr>
          <w:rFonts w:asciiTheme="majorHAnsi" w:hAnsiTheme="majorHAnsi" w:cs="Open Sans"/>
          <w:color w:val="000000"/>
          <w:shd w:val="clear" w:color="auto" w:fill="FFFFFF"/>
        </w:rPr>
        <w:lastRenderedPageBreak/>
        <w:t>are used to meet the needs of the boarding school, students, and teachers. This is a form of education for independence and togetherness that is continuously maintained (</w:t>
      </w:r>
      <w:proofErr w:type="spellStart"/>
      <w:r w:rsidRPr="000845A9">
        <w:rPr>
          <w:rFonts w:asciiTheme="majorHAnsi" w:hAnsiTheme="majorHAnsi" w:cs="Open Sans"/>
          <w:color w:val="000000"/>
          <w:shd w:val="clear" w:color="auto" w:fill="FFFFFF"/>
        </w:rPr>
        <w:t>Fanani</w:t>
      </w:r>
      <w:proofErr w:type="spellEnd"/>
      <w:r w:rsidRPr="000845A9">
        <w:rPr>
          <w:rFonts w:asciiTheme="majorHAnsi" w:hAnsiTheme="majorHAnsi" w:cs="Open Sans"/>
          <w:color w:val="000000"/>
          <w:shd w:val="clear" w:color="auto" w:fill="FFFFFF"/>
        </w:rPr>
        <w:t xml:space="preserve"> &amp; Muhammad, 2020).</w:t>
      </w:r>
    </w:p>
    <w:p w14:paraId="14B72D82" w14:textId="77777777" w:rsidR="000845A9" w:rsidRPr="000845A9" w:rsidRDefault="000845A9" w:rsidP="003260A8">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 xml:space="preserve">Following the five-term cottages, the results of the waqf have so far been channeled to develop education and teaching in boarding school Darussalam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based on five strategic objectives or the </w:t>
      </w:r>
      <w:proofErr w:type="spellStart"/>
      <w:r w:rsidRPr="000845A9">
        <w:rPr>
          <w:rFonts w:asciiTheme="majorHAnsi" w:hAnsiTheme="majorHAnsi" w:cs="Open Sans"/>
          <w:color w:val="000000"/>
          <w:shd w:val="clear" w:color="auto" w:fill="FFFFFF"/>
        </w:rPr>
        <w:t>Panca</w:t>
      </w:r>
      <w:proofErr w:type="spellEnd"/>
      <w:r w:rsidRPr="000845A9">
        <w:rPr>
          <w:rFonts w:asciiTheme="majorHAnsi" w:hAnsiTheme="majorHAnsi" w:cs="Open Sans"/>
          <w:color w:val="000000"/>
          <w:shd w:val="clear" w:color="auto" w:fill="FFFFFF"/>
        </w:rPr>
        <w:t xml:space="preserve"> Term of Modern Cottage (education and teaching, regeneration, buildings, and the welfare of the cottage family). In the field of education and teaching, waqf proceeds are used to provide subsidies for the cost of education and teaching for students and students with teacher status. The tuition fees that come from students are recognized by the </w:t>
      </w:r>
      <w:r w:rsidR="00A54998" w:rsidRPr="00A54998">
        <w:rPr>
          <w:rFonts w:ascii="Cambria" w:hAnsi="Cambria" w:cs="Open Sans"/>
          <w:color w:val="000000"/>
          <w:shd w:val="clear" w:color="auto" w:fill="FFFFFF"/>
        </w:rPr>
        <w:t>boarding school</w:t>
      </w:r>
      <w:r w:rsidRPr="000845A9">
        <w:rPr>
          <w:rFonts w:asciiTheme="majorHAnsi" w:hAnsiTheme="majorHAnsi" w:cs="Open Sans"/>
          <w:color w:val="000000"/>
          <w:shd w:val="clear" w:color="auto" w:fill="FFFFFF"/>
        </w:rPr>
        <w:t xml:space="preserve"> leadership as not being able to meet the needs of students and students. In addition, the waqf proceeds are also used to finance the development of education and the opening of branch lodges spread across several areas in Java and outside Java. (</w:t>
      </w:r>
      <w:proofErr w:type="spellStart"/>
      <w:r w:rsidRPr="000845A9">
        <w:rPr>
          <w:rFonts w:asciiTheme="majorHAnsi" w:hAnsiTheme="majorHAnsi" w:cs="Open Sans"/>
          <w:color w:val="000000"/>
          <w:shd w:val="clear" w:color="auto" w:fill="FFFFFF"/>
        </w:rPr>
        <w:t>Mahmassani</w:t>
      </w:r>
      <w:proofErr w:type="spellEnd"/>
      <w:r w:rsidRPr="000845A9">
        <w:rPr>
          <w:rFonts w:asciiTheme="majorHAnsi" w:hAnsiTheme="majorHAnsi" w:cs="Open Sans"/>
          <w:color w:val="000000"/>
          <w:shd w:val="clear" w:color="auto" w:fill="FFFFFF"/>
        </w:rPr>
        <w:t>, 2021).</w:t>
      </w:r>
    </w:p>
    <w:p w14:paraId="52598082" w14:textId="77777777" w:rsidR="000845A9" w:rsidRPr="000845A9" w:rsidRDefault="000845A9" w:rsidP="003260A8">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 xml:space="preserve">The regeneration program in the form of further studies at the S1, S2, to S3 levels carried out by the cadres is partially fulfilled with the results of the waqf. Many cadres have completed their studies at this cost, both at home and abroad. Some cadres have been sent to attend courses or training that are relevant to their assigned tasks. The maintenance and construction of educational facilities and infrastructure are also partially funded from waqf proceeds. The need for the construction and rehabilitation of buildings, schools, dormitories, laboratories, libraries, offices, and housing for teachers and lecturers is increasing along with the development of the boarding school Darussalam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w:t>
      </w:r>
    </w:p>
    <w:p w14:paraId="4EA3E27A" w14:textId="77777777" w:rsidR="000845A9" w:rsidRPr="000845A9" w:rsidRDefault="000845A9" w:rsidP="003260A8">
      <w:pPr>
        <w:spacing w:line="360" w:lineRule="auto"/>
        <w:ind w:firstLine="426"/>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 xml:space="preserve">The PMDG Waqf Board succeeded in collecting waqf funds (fundraising) not limited to land, both dry land and rice fields, buildings (property), receiving cash waqf and self waqf (soul). The land waqf managed by YPPWPM has grown to an area of ​​747.27 ha, which is spread over 21 districts throughout Indonesia. The cash waqf comes from the guardians of students in the form of </w:t>
      </w:r>
      <w:proofErr w:type="spellStart"/>
      <w:r w:rsidRPr="000845A9">
        <w:rPr>
          <w:rFonts w:asciiTheme="majorHAnsi" w:hAnsiTheme="majorHAnsi" w:cs="Open Sans"/>
          <w:color w:val="000000"/>
          <w:shd w:val="clear" w:color="auto" w:fill="FFFFFF"/>
        </w:rPr>
        <w:t>infaq</w:t>
      </w:r>
      <w:proofErr w:type="spellEnd"/>
      <w:r w:rsidRPr="000845A9">
        <w:rPr>
          <w:rFonts w:asciiTheme="majorHAnsi" w:hAnsiTheme="majorHAnsi" w:cs="Open Sans"/>
          <w:color w:val="000000"/>
          <w:shd w:val="clear" w:color="auto" w:fill="FFFFFF"/>
        </w:rPr>
        <w:t xml:space="preserve"> which is paid annually with several components including registration fees, building addition fees, new campus development fees, health money, paper money, magazine money, and committee money. Cash waqf is also received by the boarding school from the monthly student fees consisting of food and tuition fees.</w:t>
      </w:r>
    </w:p>
    <w:p w14:paraId="003447B4" w14:textId="77777777" w:rsidR="000845A9" w:rsidRPr="000845A9" w:rsidRDefault="000845A9" w:rsidP="003260A8">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lastRenderedPageBreak/>
        <w:t xml:space="preserve">In addition to financing the Five-Term Program, the waqf proceeds are also used to fund the activities of institutions under direct funding from the Foundation, such as IKPM (Modern Cottage Family Association), Islamic Center, Darussalam University, PLMPM (Center for Management Training and Community Development). and sessions of the Waqf Board. The results of the waqf are also used for the development of the surrounding community, a radius of 10-15 km in the context of Islamic da'wah. PMDG's contribution to the community is directly in the form of building infrastructure and village facilities as well as providing teachers to foster recitation activities in mosques and </w:t>
      </w:r>
      <w:proofErr w:type="spellStart"/>
      <w:r w:rsidRPr="000845A9">
        <w:rPr>
          <w:rFonts w:asciiTheme="majorHAnsi" w:hAnsiTheme="majorHAnsi" w:cs="Open Sans"/>
          <w:color w:val="000000"/>
          <w:shd w:val="clear" w:color="auto" w:fill="FFFFFF"/>
        </w:rPr>
        <w:t>langars</w:t>
      </w:r>
      <w:proofErr w:type="spellEnd"/>
      <w:r w:rsidRPr="000845A9">
        <w:rPr>
          <w:rFonts w:asciiTheme="majorHAnsi" w:hAnsiTheme="majorHAnsi" w:cs="Open Sans"/>
          <w:color w:val="000000"/>
          <w:shd w:val="clear" w:color="auto" w:fill="FFFFFF"/>
        </w:rPr>
        <w:t xml:space="preserve"> around cottages and coordinate activities to commemorate Islamic holidays.</w:t>
      </w:r>
    </w:p>
    <w:p w14:paraId="70AF6EA6" w14:textId="77777777" w:rsidR="000845A9" w:rsidRPr="003260A8" w:rsidRDefault="000845A9" w:rsidP="00316896">
      <w:pPr>
        <w:pStyle w:val="Heading1"/>
        <w:numPr>
          <w:ilvl w:val="0"/>
          <w:numId w:val="5"/>
        </w:numPr>
        <w:ind w:left="284" w:hanging="284"/>
        <w:rPr>
          <w:rFonts w:asciiTheme="majorHAnsi" w:hAnsiTheme="majorHAnsi" w:cs="Open Sans"/>
          <w:color w:val="000000"/>
          <w:shd w:val="clear" w:color="auto" w:fill="FFFFFF"/>
        </w:rPr>
      </w:pPr>
      <w:r w:rsidRPr="003260A8">
        <w:rPr>
          <w:rFonts w:asciiTheme="majorHAnsi" w:hAnsiTheme="majorHAnsi" w:cs="Open Sans"/>
          <w:color w:val="000000"/>
          <w:shd w:val="clear" w:color="auto" w:fill="FFFFFF"/>
        </w:rPr>
        <w:t xml:space="preserve">Development of Waqf Land </w:t>
      </w:r>
      <w:proofErr w:type="gramStart"/>
      <w:r w:rsidRPr="003260A8">
        <w:rPr>
          <w:rFonts w:asciiTheme="majorHAnsi" w:hAnsiTheme="majorHAnsi" w:cs="Open Sans"/>
          <w:color w:val="000000"/>
          <w:shd w:val="clear" w:color="auto" w:fill="FFFFFF"/>
        </w:rPr>
        <w:t>With</w:t>
      </w:r>
      <w:proofErr w:type="gramEnd"/>
      <w:r w:rsidR="002E38EB">
        <w:rPr>
          <w:rFonts w:asciiTheme="majorHAnsi" w:hAnsiTheme="majorHAnsi" w:cs="Open Sans"/>
          <w:color w:val="000000"/>
          <w:shd w:val="clear" w:color="auto" w:fill="FFFFFF"/>
        </w:rPr>
        <w:t xml:space="preserve"> </w:t>
      </w:r>
      <w:r w:rsidRPr="003260A8">
        <w:rPr>
          <w:rFonts w:asciiTheme="majorHAnsi" w:hAnsiTheme="majorHAnsi" w:cs="Open Sans"/>
          <w:color w:val="000000"/>
          <w:shd w:val="clear" w:color="auto" w:fill="FFFFFF"/>
        </w:rPr>
        <w:t>Land Lease System</w:t>
      </w:r>
    </w:p>
    <w:p w14:paraId="1534C13B" w14:textId="77777777" w:rsidR="000845A9" w:rsidRPr="000845A9" w:rsidRDefault="000845A9" w:rsidP="003260A8">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 xml:space="preserve">The type of soil developed in the agricultural sector is the type of wet vacant land. The land can be used as agricultural land. The foundation's strategy in developing waqf land is one of them with a land lease system. The Foundation cooperates with farmers or cultivators who want to manage the land with a lease contract. The majority of crops grown are rice because it depends on the type of land being rented. Slope-shaped land is planted with citrus trees. While the land in the </w:t>
      </w:r>
      <w:proofErr w:type="spellStart"/>
      <w:r w:rsidRPr="000845A9">
        <w:rPr>
          <w:rFonts w:asciiTheme="majorHAnsi" w:hAnsiTheme="majorHAnsi" w:cs="Open Sans"/>
          <w:color w:val="000000"/>
          <w:shd w:val="clear" w:color="auto" w:fill="FFFFFF"/>
        </w:rPr>
        <w:t>Ponorogo</w:t>
      </w:r>
      <w:proofErr w:type="spellEnd"/>
      <w:r w:rsidRPr="000845A9">
        <w:rPr>
          <w:rFonts w:asciiTheme="majorHAnsi" w:hAnsiTheme="majorHAnsi" w:cs="Open Sans"/>
          <w:color w:val="000000"/>
          <w:shd w:val="clear" w:color="auto" w:fill="FFFFFF"/>
        </w:rPr>
        <w:t xml:space="preserve">, </w:t>
      </w:r>
      <w:proofErr w:type="spellStart"/>
      <w:r w:rsidRPr="000845A9">
        <w:rPr>
          <w:rFonts w:asciiTheme="majorHAnsi" w:hAnsiTheme="majorHAnsi" w:cs="Open Sans"/>
          <w:color w:val="000000"/>
          <w:shd w:val="clear" w:color="auto" w:fill="FFFFFF"/>
        </w:rPr>
        <w:t>Nganjuk</w:t>
      </w:r>
      <w:proofErr w:type="spellEnd"/>
      <w:r w:rsidRPr="000845A9">
        <w:rPr>
          <w:rFonts w:asciiTheme="majorHAnsi" w:hAnsiTheme="majorHAnsi" w:cs="Open Sans"/>
          <w:color w:val="000000"/>
          <w:shd w:val="clear" w:color="auto" w:fill="FFFFFF"/>
        </w:rPr>
        <w:t xml:space="preserve">, and Kediri areas is managed by planting rice, only a small part of the land in </w:t>
      </w:r>
      <w:proofErr w:type="spellStart"/>
      <w:r w:rsidRPr="000845A9">
        <w:rPr>
          <w:rFonts w:asciiTheme="majorHAnsi" w:hAnsiTheme="majorHAnsi" w:cs="Open Sans"/>
          <w:color w:val="000000"/>
          <w:shd w:val="clear" w:color="auto" w:fill="FFFFFF"/>
        </w:rPr>
        <w:t>Ngawi</w:t>
      </w:r>
      <w:proofErr w:type="spellEnd"/>
      <w:r w:rsidRPr="000845A9">
        <w:rPr>
          <w:rFonts w:asciiTheme="majorHAnsi" w:hAnsiTheme="majorHAnsi" w:cs="Open Sans"/>
          <w:color w:val="000000"/>
          <w:shd w:val="clear" w:color="auto" w:fill="FFFFFF"/>
        </w:rPr>
        <w:t xml:space="preserve"> is planted with sugar cane (</w:t>
      </w:r>
      <w:proofErr w:type="spellStart"/>
      <w:r w:rsidRPr="000845A9">
        <w:rPr>
          <w:rFonts w:asciiTheme="majorHAnsi" w:hAnsiTheme="majorHAnsi" w:cs="Open Sans"/>
          <w:color w:val="000000"/>
          <w:shd w:val="clear" w:color="auto" w:fill="FFFFFF"/>
        </w:rPr>
        <w:t>Fasa</w:t>
      </w:r>
      <w:proofErr w:type="spellEnd"/>
      <w:r w:rsidRPr="000845A9">
        <w:rPr>
          <w:rFonts w:asciiTheme="majorHAnsi" w:hAnsiTheme="majorHAnsi" w:cs="Open Sans"/>
          <w:color w:val="000000"/>
          <w:shd w:val="clear" w:color="auto" w:fill="FFFFFF"/>
        </w:rPr>
        <w:t xml:space="preserve"> et al., 2016).</w:t>
      </w:r>
    </w:p>
    <w:p w14:paraId="23E5BE17" w14:textId="77777777" w:rsidR="000845A9" w:rsidRPr="000845A9" w:rsidRDefault="000845A9" w:rsidP="003260A8">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 xml:space="preserve">The foundation offers a rental price by looking at the market price around the land. From the results of the interview, the land rental price given by YPPWPM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is the cheapest compared to other land rental prices. However, this price does not damage the market, because one of the goals is to help the surrounding community or less fortunate tenants. The rental price can be on average around IDR 2,000,000, per rice field with an area of ​​1,400 m2. After a lease agreement is reached between the two parties, the foundation receives the rental proceeds at the beginning of the contract. The lease agreement is at least 1 year, and if you want to continue the lease, you can extend it after one year. So far, the lease contract has been carried out only verbally, there has been no written contract. Furthermore, the foundation will provide a written contract so that transparency can be known by both parties. The strategy of developing waqf land with a land lease system can make waqf land productive. The proceeds from </w:t>
      </w:r>
      <w:r w:rsidRPr="000845A9">
        <w:rPr>
          <w:rFonts w:asciiTheme="majorHAnsi" w:hAnsiTheme="majorHAnsi" w:cs="Open Sans"/>
          <w:color w:val="000000"/>
          <w:shd w:val="clear" w:color="auto" w:fill="FFFFFF"/>
        </w:rPr>
        <w:lastRenderedPageBreak/>
        <w:t xml:space="preserve">the lease are used by the foundation for the welfare of the people and also for the development and expansion of </w:t>
      </w:r>
      <w:proofErr w:type="spellStart"/>
      <w:r w:rsidRPr="000845A9">
        <w:rPr>
          <w:rFonts w:asciiTheme="majorHAnsi" w:hAnsiTheme="majorHAnsi" w:cs="Open Sans"/>
          <w:color w:val="000000"/>
          <w:shd w:val="clear" w:color="auto" w:fill="FFFFFF"/>
        </w:rPr>
        <w:t>Gontor's</w:t>
      </w:r>
      <w:proofErr w:type="spellEnd"/>
      <w:r w:rsidRPr="000845A9">
        <w:rPr>
          <w:rFonts w:asciiTheme="majorHAnsi" w:hAnsiTheme="majorHAnsi" w:cs="Open Sans"/>
          <w:color w:val="000000"/>
          <w:shd w:val="clear" w:color="auto" w:fill="FFFFFF"/>
        </w:rPr>
        <w:t xml:space="preserve"> modern cottage</w:t>
      </w:r>
    </w:p>
    <w:p w14:paraId="3FBA4109" w14:textId="77777777" w:rsidR="000845A9" w:rsidRPr="003260A8" w:rsidRDefault="000845A9" w:rsidP="00316896">
      <w:pPr>
        <w:pStyle w:val="Heading1"/>
        <w:numPr>
          <w:ilvl w:val="0"/>
          <w:numId w:val="5"/>
        </w:numPr>
        <w:ind w:left="284" w:hanging="284"/>
        <w:rPr>
          <w:rFonts w:asciiTheme="majorHAnsi" w:hAnsiTheme="majorHAnsi" w:cs="Open Sans"/>
          <w:color w:val="000000"/>
          <w:shd w:val="clear" w:color="auto" w:fill="FFFFFF"/>
        </w:rPr>
      </w:pPr>
      <w:r w:rsidRPr="003260A8">
        <w:rPr>
          <w:rFonts w:asciiTheme="majorHAnsi" w:hAnsiTheme="majorHAnsi" w:cs="Open Sans"/>
          <w:color w:val="000000"/>
          <w:shd w:val="clear" w:color="auto" w:fill="FFFFFF"/>
        </w:rPr>
        <w:t xml:space="preserve">Development Of Waqf Land </w:t>
      </w:r>
      <w:proofErr w:type="gramStart"/>
      <w:r w:rsidRPr="003260A8">
        <w:rPr>
          <w:rFonts w:asciiTheme="majorHAnsi" w:hAnsiTheme="majorHAnsi" w:cs="Open Sans"/>
          <w:color w:val="000000"/>
          <w:shd w:val="clear" w:color="auto" w:fill="FFFFFF"/>
        </w:rPr>
        <w:t>With</w:t>
      </w:r>
      <w:proofErr w:type="gramEnd"/>
      <w:r w:rsidR="00B64854">
        <w:rPr>
          <w:rFonts w:asciiTheme="majorHAnsi" w:hAnsiTheme="majorHAnsi" w:cs="Open Sans"/>
          <w:color w:val="000000"/>
          <w:shd w:val="clear" w:color="auto" w:fill="FFFFFF"/>
        </w:rPr>
        <w:t xml:space="preserve"> </w:t>
      </w:r>
      <w:r w:rsidRPr="003260A8">
        <w:rPr>
          <w:rFonts w:asciiTheme="majorHAnsi" w:hAnsiTheme="majorHAnsi" w:cs="Open Sans"/>
          <w:color w:val="000000"/>
          <w:shd w:val="clear" w:color="auto" w:fill="FFFFFF"/>
        </w:rPr>
        <w:t xml:space="preserve">Own Management By YPPWPM </w:t>
      </w:r>
      <w:proofErr w:type="spellStart"/>
      <w:r w:rsidRPr="003260A8">
        <w:rPr>
          <w:rFonts w:asciiTheme="majorHAnsi" w:hAnsiTheme="majorHAnsi" w:cs="Open Sans"/>
          <w:color w:val="000000"/>
          <w:shd w:val="clear" w:color="auto" w:fill="FFFFFF"/>
        </w:rPr>
        <w:t>Gontor</w:t>
      </w:r>
      <w:proofErr w:type="spellEnd"/>
    </w:p>
    <w:p w14:paraId="675DD773" w14:textId="77777777" w:rsidR="000845A9" w:rsidRPr="000845A9" w:rsidRDefault="000845A9" w:rsidP="003260A8">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 xml:space="preserve">The second form of development of waqf land is managed independently. That is, the foundation as nazir manages the </w:t>
      </w:r>
      <w:r w:rsidR="00D13184">
        <w:rPr>
          <w:rFonts w:asciiTheme="majorHAnsi" w:hAnsiTheme="majorHAnsi" w:cs="Open Sans"/>
          <w:color w:val="000000"/>
          <w:shd w:val="clear" w:color="auto" w:fill="FFFFFF"/>
        </w:rPr>
        <w:t>W</w:t>
      </w:r>
      <w:r w:rsidRPr="000845A9">
        <w:rPr>
          <w:rFonts w:asciiTheme="majorHAnsi" w:hAnsiTheme="majorHAnsi" w:cs="Open Sans"/>
          <w:color w:val="000000"/>
          <w:shd w:val="clear" w:color="auto" w:fill="FFFFFF"/>
        </w:rPr>
        <w:t xml:space="preserve">aqf land. The waqf land is planted with durian trees in the </w:t>
      </w:r>
      <w:proofErr w:type="spellStart"/>
      <w:r w:rsidRPr="000845A9">
        <w:rPr>
          <w:rFonts w:asciiTheme="majorHAnsi" w:hAnsiTheme="majorHAnsi" w:cs="Open Sans"/>
          <w:color w:val="000000"/>
          <w:shd w:val="clear" w:color="auto" w:fill="FFFFFF"/>
        </w:rPr>
        <w:t>Trenggalek</w:t>
      </w:r>
      <w:proofErr w:type="spellEnd"/>
      <w:r w:rsidRPr="000845A9">
        <w:rPr>
          <w:rFonts w:asciiTheme="majorHAnsi" w:hAnsiTheme="majorHAnsi" w:cs="Open Sans"/>
          <w:color w:val="000000"/>
          <w:shd w:val="clear" w:color="auto" w:fill="FFFFFF"/>
        </w:rPr>
        <w:t xml:space="preserve"> area and oil palm plantations in the Jambi area. While the waqf land around the cottage is planted with rice. In each of these areas, there is a person who is responsible for controlling and supervising the process of managing the land and the trees planted. Then every month must report to the central foundation about the financial results and operational needs required. The Foundation employs professionals to manage the land, from planting to maintenance to harvesting. All operational needs are facilitated by the foundation. Furthermore,</w:t>
      </w:r>
    </w:p>
    <w:p w14:paraId="161F472C" w14:textId="77777777" w:rsidR="000845A9" w:rsidRPr="003260A8" w:rsidRDefault="000845A9" w:rsidP="00316896">
      <w:pPr>
        <w:pStyle w:val="Heading1"/>
        <w:numPr>
          <w:ilvl w:val="0"/>
          <w:numId w:val="5"/>
        </w:numPr>
        <w:ind w:left="284" w:hanging="284"/>
        <w:rPr>
          <w:rFonts w:asciiTheme="majorHAnsi" w:hAnsiTheme="majorHAnsi" w:cs="Open Sans"/>
          <w:color w:val="000000"/>
          <w:shd w:val="clear" w:color="auto" w:fill="FFFFFF"/>
        </w:rPr>
      </w:pPr>
      <w:r w:rsidRPr="003260A8">
        <w:rPr>
          <w:rFonts w:asciiTheme="majorHAnsi" w:hAnsiTheme="majorHAnsi" w:cs="Open Sans"/>
          <w:color w:val="000000"/>
          <w:shd w:val="clear" w:color="auto" w:fill="FFFFFF"/>
        </w:rPr>
        <w:t xml:space="preserve">Development Of Waqf Land </w:t>
      </w:r>
      <w:proofErr w:type="gramStart"/>
      <w:r w:rsidRPr="003260A8">
        <w:rPr>
          <w:rFonts w:asciiTheme="majorHAnsi" w:hAnsiTheme="majorHAnsi" w:cs="Open Sans"/>
          <w:color w:val="000000"/>
          <w:shd w:val="clear" w:color="auto" w:fill="FFFFFF"/>
        </w:rPr>
        <w:t>With</w:t>
      </w:r>
      <w:proofErr w:type="gramEnd"/>
      <w:r w:rsidRPr="003260A8">
        <w:rPr>
          <w:rFonts w:asciiTheme="majorHAnsi" w:hAnsiTheme="majorHAnsi" w:cs="Open Sans"/>
          <w:color w:val="000000"/>
          <w:shd w:val="clear" w:color="auto" w:fill="FFFFFF"/>
        </w:rPr>
        <w:t xml:space="preserve"> A Profit-Sharing System</w:t>
      </w:r>
    </w:p>
    <w:p w14:paraId="48FA2825" w14:textId="77777777" w:rsidR="000845A9" w:rsidRPr="000845A9" w:rsidRDefault="000845A9" w:rsidP="003260A8">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 xml:space="preserve">For the development of waqf land with a profit-sharing system, the majority of the land is in the form of rice fields. The land is in the </w:t>
      </w:r>
      <w:proofErr w:type="spellStart"/>
      <w:r w:rsidRPr="000845A9">
        <w:rPr>
          <w:rFonts w:asciiTheme="majorHAnsi" w:hAnsiTheme="majorHAnsi" w:cs="Open Sans"/>
          <w:color w:val="000000"/>
          <w:shd w:val="clear" w:color="auto" w:fill="FFFFFF"/>
        </w:rPr>
        <w:t>Ngawi</w:t>
      </w:r>
      <w:proofErr w:type="spellEnd"/>
      <w:r w:rsidRPr="000845A9">
        <w:rPr>
          <w:rFonts w:asciiTheme="majorHAnsi" w:hAnsiTheme="majorHAnsi" w:cs="Open Sans"/>
          <w:color w:val="000000"/>
          <w:shd w:val="clear" w:color="auto" w:fill="FFFFFF"/>
        </w:rPr>
        <w:t xml:space="preserve"> area. The manager or foundation cooperates with the surrounding community to manage the land. This one refers to </w:t>
      </w:r>
      <w:proofErr w:type="spellStart"/>
      <w:r w:rsidRPr="000845A9">
        <w:rPr>
          <w:rFonts w:asciiTheme="majorHAnsi" w:hAnsiTheme="majorHAnsi" w:cs="Open Sans"/>
          <w:color w:val="000000"/>
          <w:shd w:val="clear" w:color="auto" w:fill="FFFFFF"/>
        </w:rPr>
        <w:t>Gontor's</w:t>
      </w:r>
      <w:proofErr w:type="spellEnd"/>
      <w:r w:rsidRPr="000845A9">
        <w:rPr>
          <w:rFonts w:asciiTheme="majorHAnsi" w:hAnsiTheme="majorHAnsi" w:cs="Open Sans"/>
          <w:color w:val="000000"/>
          <w:shd w:val="clear" w:color="auto" w:fill="FFFFFF"/>
        </w:rPr>
        <w:t xml:space="preserve"> orientation, namely community. The development of the waqf land is intended for the agricultural sector. Furthermore, the waqf property by </w:t>
      </w:r>
      <w:proofErr w:type="spellStart"/>
      <w:r w:rsidRPr="000845A9">
        <w:rPr>
          <w:rFonts w:asciiTheme="majorHAnsi" w:hAnsiTheme="majorHAnsi" w:cs="Open Sans"/>
          <w:color w:val="000000"/>
          <w:shd w:val="clear" w:color="auto" w:fill="FFFFFF"/>
        </w:rPr>
        <w:t>Nadzir</w:t>
      </w:r>
      <w:proofErr w:type="spellEnd"/>
      <w:r w:rsidRPr="000845A9">
        <w:rPr>
          <w:rFonts w:asciiTheme="majorHAnsi" w:hAnsiTheme="majorHAnsi" w:cs="Open Sans"/>
          <w:color w:val="000000"/>
          <w:shd w:val="clear" w:color="auto" w:fill="FFFFFF"/>
        </w:rPr>
        <w:t xml:space="preserve"> is distributed to the community in the form of agricultural land which must be managed by the community to the maximum. The distribution is carried out with a profit-sharing system between the two parties using a </w:t>
      </w:r>
      <w:proofErr w:type="spellStart"/>
      <w:r w:rsidRPr="000845A9">
        <w:rPr>
          <w:rFonts w:asciiTheme="majorHAnsi" w:hAnsiTheme="majorHAnsi" w:cs="Open Sans"/>
          <w:color w:val="000000"/>
          <w:shd w:val="clear" w:color="auto" w:fill="FFFFFF"/>
        </w:rPr>
        <w:t>muzara'ah</w:t>
      </w:r>
      <w:proofErr w:type="spellEnd"/>
      <w:r w:rsidRPr="000845A9">
        <w:rPr>
          <w:rFonts w:asciiTheme="majorHAnsi" w:hAnsiTheme="majorHAnsi" w:cs="Open Sans"/>
          <w:color w:val="000000"/>
          <w:shd w:val="clear" w:color="auto" w:fill="FFFFFF"/>
        </w:rPr>
        <w:t xml:space="preserve"> contract. The foundation is the owner of the land that provides all the necessities for cultivating the fields. The foundation provides seeds, plows or tractors, irrigation, and medicine.</w:t>
      </w:r>
    </w:p>
    <w:p w14:paraId="3FE2E005" w14:textId="77777777" w:rsidR="000845A9" w:rsidRPr="000845A9" w:rsidRDefault="000845A9" w:rsidP="00B64854">
      <w:pPr>
        <w:spacing w:line="360" w:lineRule="auto"/>
        <w:ind w:firstLine="567"/>
        <w:contextualSpacing/>
        <w:jc w:val="both"/>
        <w:rPr>
          <w:rFonts w:asciiTheme="majorHAnsi" w:hAnsiTheme="majorHAnsi" w:cs="Open Sans"/>
          <w:color w:val="000000"/>
          <w:shd w:val="clear" w:color="auto" w:fill="FFFFFF"/>
        </w:rPr>
      </w:pPr>
      <w:r w:rsidRPr="000845A9">
        <w:rPr>
          <w:rFonts w:asciiTheme="majorHAnsi" w:hAnsiTheme="majorHAnsi" w:cs="Open Sans"/>
          <w:color w:val="000000"/>
          <w:shd w:val="clear" w:color="auto" w:fill="FFFFFF"/>
        </w:rPr>
        <w:t xml:space="preserve">The profit-sharing system is carried out by mutual agreement, which is 50%-50% of the net yield after harvest. The share of 50% for the cultivators of the fields and 50% to be donated to boarding school Darussalam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to expand the learning development of the boarding school. The donation will then be managed by YPPWPM for the benefit of the people such as education, health, and the economy at </w:t>
      </w:r>
      <w:proofErr w:type="spellStart"/>
      <w:r w:rsidRPr="000845A9">
        <w:rPr>
          <w:rFonts w:asciiTheme="majorHAnsi" w:hAnsiTheme="majorHAnsi" w:cs="Open Sans"/>
          <w:color w:val="000000"/>
          <w:shd w:val="clear" w:color="auto" w:fill="FFFFFF"/>
        </w:rPr>
        <w:t>Pondok</w:t>
      </w:r>
      <w:proofErr w:type="spellEnd"/>
      <w:r w:rsidRPr="000845A9">
        <w:rPr>
          <w:rFonts w:asciiTheme="majorHAnsi" w:hAnsiTheme="majorHAnsi" w:cs="Open Sans"/>
          <w:color w:val="000000"/>
          <w:shd w:val="clear" w:color="auto" w:fill="FFFFFF"/>
        </w:rPr>
        <w:t xml:space="preserve"> </w:t>
      </w:r>
      <w:proofErr w:type="spellStart"/>
      <w:r w:rsidRPr="000845A9">
        <w:rPr>
          <w:rFonts w:asciiTheme="majorHAnsi" w:hAnsiTheme="majorHAnsi" w:cs="Open Sans"/>
          <w:color w:val="000000"/>
          <w:shd w:val="clear" w:color="auto" w:fill="FFFFFF"/>
        </w:rPr>
        <w:t>Gontor</w:t>
      </w:r>
      <w:proofErr w:type="spellEnd"/>
      <w:r w:rsidRPr="000845A9">
        <w:rPr>
          <w:rFonts w:asciiTheme="majorHAnsi" w:hAnsiTheme="majorHAnsi" w:cs="Open Sans"/>
          <w:color w:val="000000"/>
          <w:shd w:val="clear" w:color="auto" w:fill="FFFFFF"/>
        </w:rPr>
        <w:t xml:space="preserve">. Every week a recitation is held for the cultivators of the fields, and also a briefing by the leader of the cottage. This is used as a medium for controlling and evaluating and coordinating with farmers. In addition, the foundation also cooperates </w:t>
      </w:r>
      <w:r w:rsidRPr="000845A9">
        <w:rPr>
          <w:rFonts w:asciiTheme="majorHAnsi" w:hAnsiTheme="majorHAnsi" w:cs="Open Sans"/>
          <w:color w:val="000000"/>
          <w:shd w:val="clear" w:color="auto" w:fill="FFFFFF"/>
        </w:rPr>
        <w:lastRenderedPageBreak/>
        <w:t>with rice cultivators in selecting the best quality rice seeds. With the hope that the rice produced is of high quality and can be marketed at high prices.</w:t>
      </w:r>
    </w:p>
    <w:p w14:paraId="7DB8EBB7" w14:textId="77777777" w:rsidR="000845A9" w:rsidRPr="000845A9" w:rsidRDefault="000845A9" w:rsidP="000845A9">
      <w:pPr>
        <w:ind w:right="268" w:firstLine="742"/>
        <w:jc w:val="both"/>
        <w:rPr>
          <w:rFonts w:asciiTheme="majorHAnsi" w:hAnsiTheme="majorHAnsi" w:cs="Open Sans"/>
          <w:color w:val="000000"/>
          <w:shd w:val="clear" w:color="auto" w:fill="FFFFFF"/>
        </w:rPr>
      </w:pPr>
    </w:p>
    <w:p w14:paraId="3A37CBC2" w14:textId="77777777" w:rsidR="000845A9" w:rsidRPr="002E38EB" w:rsidRDefault="000845A9" w:rsidP="002E38EB">
      <w:pPr>
        <w:numPr>
          <w:ilvl w:val="0"/>
          <w:numId w:val="2"/>
        </w:numPr>
        <w:spacing w:line="360" w:lineRule="auto"/>
        <w:ind w:left="426" w:hanging="426"/>
        <w:contextualSpacing/>
        <w:jc w:val="both"/>
        <w:rPr>
          <w:rFonts w:ascii="Cambria" w:hAnsi="Cambria"/>
          <w:b/>
          <w:bCs/>
          <w:color w:val="000000" w:themeColor="text1"/>
        </w:rPr>
      </w:pPr>
      <w:r w:rsidRPr="002E38EB">
        <w:rPr>
          <w:rFonts w:ascii="Cambria" w:hAnsi="Cambria"/>
          <w:b/>
          <w:bCs/>
          <w:color w:val="000000" w:themeColor="text1"/>
        </w:rPr>
        <w:t>CONCLUSION</w:t>
      </w:r>
    </w:p>
    <w:p w14:paraId="0990AA1F" w14:textId="77777777" w:rsidR="006A3C7A" w:rsidRDefault="000845A9" w:rsidP="002E38EB">
      <w:pPr>
        <w:pStyle w:val="ListParagraph"/>
        <w:spacing w:line="360" w:lineRule="auto"/>
        <w:ind w:left="0" w:firstLine="567"/>
        <w:jc w:val="both"/>
        <w:rPr>
          <w:rFonts w:ascii="Cambria" w:hAnsi="Cambria" w:cs="Courier New"/>
          <w:color w:val="000000" w:themeColor="text1"/>
          <w:lang w:val="en"/>
        </w:rPr>
      </w:pPr>
      <w:r w:rsidRPr="002E38EB">
        <w:rPr>
          <w:rFonts w:ascii="Cambria" w:hAnsi="Cambria" w:cs="Courier New"/>
          <w:color w:val="000000" w:themeColor="text1"/>
          <w:lang w:val="en"/>
        </w:rPr>
        <w:t xml:space="preserve">The findings of this study state that the collected waqf funds are managed properly and professionally so that the distribution of productive waqf can be done in a dialogical manner for the development of several business fields in PMDG. The implementation of productive waqf has long-term implications for PMDG, especially in the field of education and teaching. The growing facilities can have a big impact on improving the quality of education which is getting better. Productive waqf funds also contribute to the economy of the surrounding community. There are three cooperation systems carried out by YPPWPM </w:t>
      </w:r>
      <w:proofErr w:type="spellStart"/>
      <w:r w:rsidRPr="002E38EB">
        <w:rPr>
          <w:rFonts w:ascii="Cambria" w:hAnsi="Cambria" w:cs="Courier New"/>
          <w:color w:val="000000" w:themeColor="text1"/>
          <w:lang w:val="en"/>
        </w:rPr>
        <w:t>Gontor</w:t>
      </w:r>
      <w:proofErr w:type="spellEnd"/>
      <w:r w:rsidRPr="002E38EB">
        <w:rPr>
          <w:rFonts w:ascii="Cambria" w:hAnsi="Cambria" w:cs="Courier New"/>
          <w:color w:val="000000" w:themeColor="text1"/>
          <w:lang w:val="en"/>
        </w:rPr>
        <w:t xml:space="preserve">, namely, First, the land lease system. Second, it is planted by the manager of YPPWPM </w:t>
      </w:r>
      <w:proofErr w:type="spellStart"/>
      <w:r w:rsidRPr="002E38EB">
        <w:rPr>
          <w:rFonts w:ascii="Cambria" w:hAnsi="Cambria" w:cs="Courier New"/>
          <w:color w:val="000000" w:themeColor="text1"/>
          <w:lang w:val="en"/>
        </w:rPr>
        <w:t>Gontor</w:t>
      </w:r>
      <w:proofErr w:type="spellEnd"/>
      <w:r w:rsidRPr="002E38EB">
        <w:rPr>
          <w:rFonts w:ascii="Cambria" w:hAnsi="Cambria" w:cs="Courier New"/>
          <w:color w:val="000000" w:themeColor="text1"/>
          <w:lang w:val="en"/>
        </w:rPr>
        <w:t xml:space="preserve">, and Third, a profit-sharing system with rice cultivators. The results of the SWOT analysis explain that the development of waqf land in the agricultural sector that is implemented by YPPWPM </w:t>
      </w:r>
      <w:proofErr w:type="spellStart"/>
      <w:r w:rsidRPr="002E38EB">
        <w:rPr>
          <w:rFonts w:ascii="Cambria" w:hAnsi="Cambria" w:cs="Courier New"/>
          <w:color w:val="000000" w:themeColor="text1"/>
          <w:lang w:val="en"/>
        </w:rPr>
        <w:t>Gontor</w:t>
      </w:r>
      <w:proofErr w:type="spellEnd"/>
      <w:r w:rsidRPr="002E38EB">
        <w:rPr>
          <w:rFonts w:ascii="Cambria" w:hAnsi="Cambria" w:cs="Courier New"/>
          <w:color w:val="000000" w:themeColor="text1"/>
          <w:lang w:val="en"/>
        </w:rPr>
        <w:t xml:space="preserve"> is very strategic. So that through the results of the sector it can be developed for the development of other sectors such as education, health, economy, and also the expansion of waqf land. It is hoped that the productive waqf management model carried out by PMDG can be a reference for practitioners in managing productive waqf.</w:t>
      </w:r>
    </w:p>
    <w:p w14:paraId="0DDB162C" w14:textId="77777777" w:rsidR="002E38EB" w:rsidRPr="002E38EB" w:rsidRDefault="002E38EB" w:rsidP="002E38EB">
      <w:pPr>
        <w:pStyle w:val="ListParagraph"/>
        <w:spacing w:line="360" w:lineRule="auto"/>
        <w:ind w:left="0" w:firstLine="567"/>
        <w:jc w:val="both"/>
        <w:rPr>
          <w:rFonts w:ascii="Cambria" w:hAnsi="Cambria" w:cs="Courier New"/>
          <w:color w:val="000000" w:themeColor="text1"/>
          <w:lang w:val="en"/>
        </w:rPr>
      </w:pPr>
    </w:p>
    <w:p w14:paraId="28EE3E39" w14:textId="77777777" w:rsidR="006A3C7A" w:rsidRPr="00DA2F84" w:rsidRDefault="00961DD9" w:rsidP="002E38EB">
      <w:pPr>
        <w:spacing w:line="360" w:lineRule="auto"/>
        <w:contextualSpacing/>
        <w:rPr>
          <w:rFonts w:ascii="Cambria" w:hAnsi="Cambria"/>
          <w:b/>
          <w:bCs/>
          <w:color w:val="000000" w:themeColor="text1"/>
        </w:rPr>
      </w:pPr>
      <w:r w:rsidRPr="00DA2F84">
        <w:rPr>
          <w:rFonts w:ascii="Cambria" w:hAnsi="Cambria"/>
          <w:b/>
          <w:bCs/>
          <w:color w:val="000000" w:themeColor="text1"/>
        </w:rPr>
        <w:t>REFERENCE</w:t>
      </w:r>
      <w:r w:rsidR="002E38EB">
        <w:rPr>
          <w:rFonts w:ascii="Cambria" w:hAnsi="Cambria"/>
          <w:b/>
          <w:bCs/>
          <w:color w:val="000000" w:themeColor="text1"/>
        </w:rPr>
        <w:t>S</w:t>
      </w:r>
    </w:p>
    <w:p w14:paraId="56D5D8F0"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Ahwarumi, B., &amp; Sawarjuwono, T. (2017). Enhancing Innovation Roles of Boarding school darussalam gontor Business Incubator in Pondok Boarding school darussalam gontor</w:t>
      </w:r>
      <w:r>
        <w:rPr>
          <w:rFonts w:ascii="Cambria" w:hAnsi="Cambria"/>
          <w:noProof/>
          <w:color w:val="000000" w:themeColor="text1"/>
        </w:rPr>
        <w:t xml:space="preserve"> </w:t>
      </w:r>
      <w:r w:rsidRPr="002E38EB">
        <w:rPr>
          <w:rFonts w:ascii="Cambria" w:hAnsi="Cambria"/>
          <w:noProof/>
          <w:color w:val="000000" w:themeColor="text1"/>
        </w:rPr>
        <w:t>Sunan Drajat. Journal of Innovation in Business and Economics, 1(02), 71. https://doi.org/10.22219/jibe.vol1.no02.71-82</w:t>
      </w:r>
    </w:p>
    <w:p w14:paraId="64F04CEC"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Ardi, MN, Yurista, DY, &amp; Ramadhan, S. (2020). Waqf fundraising strategy for Islamic boarding's independence. Ijtihad: Journal of Islamic Law and Humanitarian Discourse, 20(1), 1–22. https://doi.org/10.18326/ijtihad.v20i1.1-22</w:t>
      </w:r>
    </w:p>
    <w:p w14:paraId="71C3DC7D"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Ardiyansyah, R., &amp; Kasdi, A. (2021). Strategies and Optimizing the Role of Productive Waqf in Economic Empowerment of the Ummah. Ziswaf: Journal of Zakat and Waqf, 8(1), 61. https://doi.org/10.21043/ziswaf.v8i1.9871</w:t>
      </w:r>
    </w:p>
    <w:p w14:paraId="01EE90B0"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 xml:space="preserve">Ascarya, A. (2022). Determining the characteristics of waqf-based Islamic financial </w:t>
      </w:r>
      <w:r w:rsidRPr="002E38EB">
        <w:rPr>
          <w:rFonts w:ascii="Cambria" w:hAnsi="Cambria"/>
          <w:noProof/>
          <w:color w:val="000000" w:themeColor="text1"/>
        </w:rPr>
        <w:lastRenderedPageBreak/>
        <w:t xml:space="preserve">institutions and proposing appropriate models for Indonesia. </w:t>
      </w:r>
      <w:hyperlink r:id="rId9" w:history="1">
        <w:r w:rsidRPr="002E38EB">
          <w:rPr>
            <w:rFonts w:ascii="Cambria" w:hAnsi="Cambria"/>
            <w:noProof/>
            <w:color w:val="000000" w:themeColor="text1"/>
          </w:rPr>
          <w:t>https://doi.org/10.1108/IJOES-01-2022-0001</w:t>
        </w:r>
      </w:hyperlink>
    </w:p>
    <w:p w14:paraId="38316B5B"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Abbas, MHI, Sumarsono, H., Satrio, YD, &amp; Purboyo, M. (2019). Empowerment of Anwarul Huda Islamic Boarding School Students in the Creative Economy. National Seminar on Community Service, 4(2), 753–759. https://eproceeding.undiksha.ac.id/index.php/senadimas/article/download/1815/1222</w:t>
      </w:r>
    </w:p>
    <w:p w14:paraId="5AF05D79"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Bahroni, I. (2012). Streamlining Education Institution Through Waqf Enlargement: An Experience of Gontor System. Journal of At-Ta'dib, 7(2), 339–361.</w:t>
      </w:r>
    </w:p>
    <w:p w14:paraId="523ECC83"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Entrepreneur, DCP, &amp; Heri. (2021). Dynamic Capability Boarding school Darussalam Gontor  Entrepreneur.Journal of Islamic Economics Perspectives, 3(2), 58–67.</w:t>
      </w:r>
    </w:p>
    <w:p w14:paraId="4E38AA76"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Fanani, A., &amp; Muhammad, N. (2020). The Strategy of Waqf Influencing through International Center of Awqaf Studies Indonesia. MIMBAR: Journal of Social and Development, 36(1), 250–258. https://doi.org/10.29313/mimbar.v36i1.5999</w:t>
      </w:r>
    </w:p>
    <w:p w14:paraId="6EF047C8"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Fasa, MI, Rofiqo, A., &amp; Oktarina, A. (2016). Model of Productive Waqf Development for Modern Pondok Modern Darussalam Gontor Ponorogo. Al-Awqaf: Journal of Endowments and Islamic Economics, 9(2), 1–24.</w:t>
      </w:r>
    </w:p>
    <w:p w14:paraId="12FEB879"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Fatira, M., &amp; Nasution, AW (2019). Boosting The Welfare of Business Community: Implementing The Model of Islamic Micro Bank of Waqf in Boarding school Darussalam Gontor. AL-FALAH: Journal of Islamic Economics, 4(1). https://doi.org/10.29240/alfalah.v4i1.771</w:t>
      </w:r>
    </w:p>
    <w:p w14:paraId="50F7B453"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Huda, M., Haryadi, I., Susilo, A., Fajaruddin, A., &amp; Indra, F. (2020). Conceptualizing Waqf Insan on i-HDI (Islamic Human Development Index) Through Management Maqashid Syariah. 1–8. https://doi.org/10.4108/eai.13-2-2019.2286206</w:t>
      </w:r>
    </w:p>
    <w:p w14:paraId="49CDC119"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Huda, N., Rini, N., Mardoni, Y., Hudori, K., &amp; Anggraini, D. (2017). Problems, solutions, and strategies priority for waqf in Indonesia. Journal of Economic Cooperation and Development, 38(1), 29–53.</w:t>
      </w:r>
    </w:p>
    <w:p w14:paraId="7575B9F7"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Kasdi, A. (2019). Productive Waqf For The Modernization A. Introduction Along with the mainstream development of the world and the globalization era, boarding school Darussalam Gontor is faced with numerous inevitable socio-cultural changes. As a logical consequence of these changes, boarding school Darussalam Gontor. Education: Journal of Islamic Education Research, 14(2), 245–266.</w:t>
      </w:r>
    </w:p>
    <w:p w14:paraId="406C296C"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lastRenderedPageBreak/>
        <w:t>Kasri, RA, &amp; Putri, NIS (2018). Fundraising Strategies to Optimize Zakat Potential in Indonesia: An Exploratory Qualitative Study. Al-Iqtishad: Journal of Islamic Economics, 10(1), 1–24. https://doi.org/10.15408/aiq.v10i1.6191</w:t>
      </w:r>
    </w:p>
    <w:p w14:paraId="107DF545"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M Zidny Nafi' Hasbi. (2021). Riyadlul Jannah Islamic Boarding School Business Pacet Mojokerto in Developing the Economy of Islamic Boarding Schools from the Perspective of Islamic Economics. 15(1), 85–96.</w:t>
      </w:r>
    </w:p>
    <w:p w14:paraId="4B371429"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Mahmassani, S. (2021). Waqf empowerment for the autonomy of Islamic boarding school (boarding school Darussalam Gontor); study of modern Islamic boarding school) Tazakka Batang. Journal of Islamic Economics, Management, and Business (JIEMB), 2(2), 1–22. https://doi.org/10.21580/jiemb.2020.2.2.6845</w:t>
      </w:r>
    </w:p>
    <w:p w14:paraId="1B0D364C"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Mursyid, M. (2011). The Dynamics of Islamic Boarding Schools in an Economic Perspective. Millah, 11(1), 171–87. https://doi.org/10.20885/millah.vol11.iss1.art8</w:t>
      </w:r>
    </w:p>
    <w:p w14:paraId="64E8CD6F"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Nice Durroh. (2016). Self Waqf in Pondok Modern Darussalam Gontor Dalam. INSCLUSIVE Ejournal, 1(41), 1–29.</w:t>
      </w:r>
    </w:p>
    <w:p w14:paraId="521E14A2"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Ramdani, M., &amp; Ihsan, MN (2021). The Role of Kiai Hisyam Zuhdi in Developing Islamic Boarding Schools on The Character of Santri. Nazhruna: Journal of Islamic Education, 4(3), 575–589. https://doi.org/10.31538/nzh.v4i3.1716</w:t>
      </w:r>
    </w:p>
    <w:p w14:paraId="670A679C"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Rizal, A., Fauziyah, NE, Ma', A., &amp; Susilo, A. (2020). Integrating Zakah and Waqf for Developing Islamic Economic Boarding School (Iebs) Project in Indonesia. Journal of Islamic Economics and Philanthropy (JIEP). E-ISSN, 03(02), 2655–335. https://ejournal.unida.gontor.ac.id/index.php/JIEP/article/view/4577</w:t>
      </w:r>
    </w:p>
    <w:p w14:paraId="1535C6EF"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Rofiqo, A., Muslih, M., &amp; Sari, DN (2021). Reputation, Transparency, Trust and Waqif's Perception on Nadzir's Professional Toward Intention to Act Waqf: Empirical Study in Pondok Modern Darussalam Gontor (PMDG). Journal of Islamic Economic Laws, 4(2), 42–66. https://doi.org/10.23917/jisel.v4i2.14870</w:t>
      </w:r>
    </w:p>
    <w:p w14:paraId="4B1D6A95"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Rusanti, E., Sofyan, AS, Suqri, MY, &amp; Sandewi, N. (2021). Kaftan: Productive Waqf Asset Development Applications To Support the. 7(1), 13–25.</w:t>
      </w:r>
    </w:p>
    <w:p w14:paraId="428EB2F7" w14:textId="77777777" w:rsid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 xml:space="preserve">Saputra, DC, Arsyianti, LD, &amp; Saptono, IT (2021). Development Strategy of Islamic Boarding Schools-based Waqf (Case Study: Islamic Boarding Schools of Daarut Tauhiid, Bandung). Journal of Consumer Sciences, 6(2), 129–150. </w:t>
      </w:r>
      <w:hyperlink r:id="rId10" w:history="1">
        <w:r w:rsidR="00C60C47" w:rsidRPr="008B04DE">
          <w:rPr>
            <w:color w:val="000000" w:themeColor="text1"/>
          </w:rPr>
          <w:t>https://doi.org/10.29244/jcs.6.2.129-149</w:t>
        </w:r>
      </w:hyperlink>
    </w:p>
    <w:p w14:paraId="77748997" w14:textId="77777777" w:rsidR="00C60C47" w:rsidRPr="00C60C47" w:rsidRDefault="00C60C47" w:rsidP="00C60C47">
      <w:pPr>
        <w:widowControl w:val="0"/>
        <w:autoSpaceDE w:val="0"/>
        <w:autoSpaceDN w:val="0"/>
        <w:adjustRightInd w:val="0"/>
        <w:spacing w:line="360" w:lineRule="auto"/>
        <w:ind w:left="567" w:hanging="567"/>
        <w:jc w:val="both"/>
        <w:rPr>
          <w:rFonts w:ascii="Cambria" w:hAnsi="Cambria"/>
          <w:noProof/>
          <w:color w:val="000000" w:themeColor="text1"/>
        </w:rPr>
      </w:pPr>
      <w:r w:rsidRPr="00C60C47">
        <w:rPr>
          <w:rFonts w:ascii="Cambria" w:hAnsi="Cambria"/>
          <w:noProof/>
          <w:color w:val="000000" w:themeColor="text1"/>
        </w:rPr>
        <w:lastRenderedPageBreak/>
        <w:t>M. Zidny Nafi’ Hasbi, I. W. (2021). Analysis of Ijarah Contract Service Innovations in Sharia Banking Transactions. In Annual International Conference on Islamic Economics and Business (Vol. 2021).</w:t>
      </w:r>
    </w:p>
    <w:p w14:paraId="4CCF5A38"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Siddiq, A. (2018). Problems of Implementation of Productive Waqf in Islamic Boarding Schools. International Conference of the Moslem Society, 2, 246–263. https://doi.org/10.24090/icms.2018.1913</w:t>
      </w:r>
    </w:p>
    <w:p w14:paraId="49C4F3A1"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Suhendi, H., &amp; Sholeh, NSM (2021). Digitizing Da'wa Movement of Baitul Hidayah Islamic Boarding School Through Productive Waqf. Journal of Da'wah, 4(02), 365–376. https://doi.org/10.37680/muharrik.v4i02.1068</w:t>
      </w:r>
    </w:p>
    <w:p w14:paraId="23C346CD"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Syamsuri, S., Arif, S., Fedro, A., &amp; Wibisono, VF (2020). Critic Analysis of Responsibility Practices of Waqf Institution: Reason Condition from Pondok Modern Darussalam Gontor. Tsaqafah, 16(1), 1. https://doi.org/10.21111/tsaqafah.v16i1.3572</w:t>
      </w:r>
    </w:p>
    <w:p w14:paraId="157FDBC0" w14:textId="77777777" w:rsidR="002E38EB" w:rsidRP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Torres, T. (2017). Management Strategy For Productive Wakf Management In The Arwaniyyah Kudus Foundation Islamic Boarding School. Journal of Theory and Applied Islamic Economics Vol., 111.</w:t>
      </w:r>
    </w:p>
    <w:p w14:paraId="651E0DD8" w14:textId="77777777" w:rsidR="002E38EB" w:rsidRDefault="002E38EB" w:rsidP="002E38EB">
      <w:pPr>
        <w:widowControl w:val="0"/>
        <w:autoSpaceDE w:val="0"/>
        <w:autoSpaceDN w:val="0"/>
        <w:adjustRightInd w:val="0"/>
        <w:spacing w:line="360" w:lineRule="auto"/>
        <w:ind w:left="567" w:hanging="567"/>
        <w:jc w:val="both"/>
        <w:rPr>
          <w:rFonts w:ascii="Cambria" w:hAnsi="Cambria"/>
          <w:noProof/>
          <w:color w:val="000000" w:themeColor="text1"/>
        </w:rPr>
      </w:pPr>
      <w:r w:rsidRPr="002E38EB">
        <w:rPr>
          <w:rFonts w:ascii="Cambria" w:hAnsi="Cambria"/>
          <w:noProof/>
          <w:color w:val="000000" w:themeColor="text1"/>
        </w:rPr>
        <w:t xml:space="preserve">Winarsih, R., Masrifah, AR, &amp; Umam, K. (2019). the Integration of Islamic Commercial and Social Economy Through Productive Waqf To Promote Welfare Islamic Boarding Schools. Journal of Islamic Monetary Economics and Finance, 5(2), 321–340. </w:t>
      </w:r>
      <w:hyperlink r:id="rId11" w:history="1">
        <w:r w:rsidR="00C60C47" w:rsidRPr="008B04DE">
          <w:rPr>
            <w:color w:val="000000" w:themeColor="text1"/>
          </w:rPr>
          <w:t>https://doi.org/10.21098/jimf.v5i2.1065</w:t>
        </w:r>
      </w:hyperlink>
    </w:p>
    <w:p w14:paraId="4D06010B" w14:textId="77777777" w:rsidR="00C60C47" w:rsidRPr="00C60C47" w:rsidRDefault="00C60C47" w:rsidP="00C60C47">
      <w:pPr>
        <w:widowControl w:val="0"/>
        <w:autoSpaceDE w:val="0"/>
        <w:autoSpaceDN w:val="0"/>
        <w:adjustRightInd w:val="0"/>
        <w:spacing w:line="360" w:lineRule="auto"/>
        <w:ind w:left="567" w:hanging="567"/>
        <w:jc w:val="both"/>
        <w:rPr>
          <w:rFonts w:ascii="Cambria" w:hAnsi="Cambria"/>
          <w:noProof/>
          <w:color w:val="000000" w:themeColor="text1"/>
        </w:rPr>
      </w:pPr>
      <w:r w:rsidRPr="00C60C47">
        <w:rPr>
          <w:rFonts w:ascii="Cambria" w:hAnsi="Cambria"/>
          <w:noProof/>
          <w:color w:val="000000" w:themeColor="text1"/>
        </w:rPr>
        <w:t>Zidny, M., Hasbi, N.’, &amp; Widayanti, I. (2022). Zakah Contribution for Community Economic Development with Analytical Networking Process Method. Bulletin of Islamic Economics, 1(1), 39–49. https://doi.org/10.14421/bie.2022.011-04</w:t>
      </w:r>
    </w:p>
    <w:p w14:paraId="7A62DA36" w14:textId="77777777" w:rsidR="00C60C47" w:rsidRPr="002E38EB" w:rsidRDefault="00C60C47" w:rsidP="002E38EB">
      <w:pPr>
        <w:widowControl w:val="0"/>
        <w:autoSpaceDE w:val="0"/>
        <w:autoSpaceDN w:val="0"/>
        <w:adjustRightInd w:val="0"/>
        <w:spacing w:line="360" w:lineRule="auto"/>
        <w:ind w:left="567" w:hanging="567"/>
        <w:jc w:val="both"/>
        <w:rPr>
          <w:rFonts w:ascii="Cambria" w:hAnsi="Cambria"/>
          <w:noProof/>
          <w:color w:val="000000" w:themeColor="text1"/>
        </w:rPr>
      </w:pPr>
    </w:p>
    <w:p w14:paraId="3D5A33F1" w14:textId="77777777" w:rsidR="002E38EB" w:rsidRPr="00C1123C" w:rsidRDefault="002E38EB" w:rsidP="008B04DE">
      <w:pPr>
        <w:widowControl w:val="0"/>
        <w:autoSpaceDE w:val="0"/>
        <w:autoSpaceDN w:val="0"/>
        <w:adjustRightInd w:val="0"/>
        <w:spacing w:line="360" w:lineRule="auto"/>
        <w:jc w:val="both"/>
        <w:rPr>
          <w:rFonts w:ascii="Cambria" w:hAnsi="Cambria"/>
          <w:noProof/>
          <w:color w:val="000000" w:themeColor="text1"/>
        </w:rPr>
      </w:pPr>
    </w:p>
    <w:sectPr w:rsidR="002E38EB" w:rsidRPr="00C1123C" w:rsidSect="008324C1">
      <w:headerReference w:type="even" r:id="rId12"/>
      <w:headerReference w:type="default" r:id="rId13"/>
      <w:footerReference w:type="even" r:id="rId14"/>
      <w:footerReference w:type="default" r:id="rId15"/>
      <w:endnotePr>
        <w:numFmt w:val="decimal"/>
      </w:endnotePr>
      <w:pgSz w:w="11909" w:h="16834" w:code="9"/>
      <w:pgMar w:top="1701" w:right="1418" w:bottom="1418" w:left="1701" w:header="510" w:footer="1134" w:gutter="0"/>
      <w:pgNumType w:start="10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40FA" w14:textId="77777777" w:rsidR="00B96073" w:rsidRDefault="00B96073" w:rsidP="007D1BD2">
      <w:r>
        <w:separator/>
      </w:r>
    </w:p>
  </w:endnote>
  <w:endnote w:type="continuationSeparator" w:id="0">
    <w:p w14:paraId="4573D03A" w14:textId="77777777" w:rsidR="00B96073" w:rsidRDefault="00B96073" w:rsidP="007D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aditional Arabic">
    <w:altName w:val="Traditional Arabic"/>
    <w:panose1 w:val="02020603050405020304"/>
    <w:charset w:val="00"/>
    <w:family w:val="roman"/>
    <w:pitch w:val="variable"/>
    <w:sig w:usb0="00002003" w:usb1="80000000" w:usb2="00000008" w:usb3="00000000" w:csb0="00000041"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939B" w14:textId="77777777" w:rsidR="00CC4B25" w:rsidRPr="00A05F29" w:rsidRDefault="00CC4B25" w:rsidP="001B13F7">
    <w:pPr>
      <w:pStyle w:val="Footer"/>
      <w:tabs>
        <w:tab w:val="clear" w:pos="4153"/>
        <w:tab w:val="left" w:pos="3402"/>
      </w:tabs>
      <w:rPr>
        <w:rFonts w:ascii="Cambria" w:hAnsi="Cambria"/>
        <w:sz w:val="22"/>
        <w:szCs w:val="22"/>
      </w:rPr>
    </w:pPr>
    <w:r w:rsidRPr="00A05F29">
      <w:rPr>
        <w:rFonts w:ascii="Cambria" w:hAnsi="Cambria"/>
        <w:sz w:val="22"/>
        <w:szCs w:val="22"/>
      </w:rPr>
      <w:fldChar w:fldCharType="begin"/>
    </w:r>
    <w:r w:rsidRPr="00A05F29">
      <w:rPr>
        <w:rFonts w:ascii="Cambria" w:hAnsi="Cambria"/>
        <w:sz w:val="22"/>
        <w:szCs w:val="22"/>
      </w:rPr>
      <w:instrText xml:space="preserve"> PAGE   \* MERGEFORMAT </w:instrText>
    </w:r>
    <w:r w:rsidRPr="00A05F29">
      <w:rPr>
        <w:rFonts w:ascii="Cambria" w:hAnsi="Cambria"/>
        <w:sz w:val="22"/>
        <w:szCs w:val="22"/>
      </w:rPr>
      <w:fldChar w:fldCharType="separate"/>
    </w:r>
    <w:r>
      <w:rPr>
        <w:rFonts w:ascii="Cambria" w:hAnsi="Cambria"/>
        <w:noProof/>
        <w:sz w:val="22"/>
        <w:szCs w:val="22"/>
      </w:rPr>
      <w:t>4</w:t>
    </w:r>
    <w:r w:rsidRPr="00A05F29">
      <w:rPr>
        <w:rFonts w:ascii="Cambria" w:hAnsi="Cambria"/>
        <w:sz w:val="22"/>
        <w:szCs w:val="22"/>
      </w:rPr>
      <w:fldChar w:fldCharType="end"/>
    </w:r>
  </w:p>
  <w:p w14:paraId="74F16DA8" w14:textId="77777777" w:rsidR="00CC4B25" w:rsidRPr="00A05F29" w:rsidRDefault="00CC4B25" w:rsidP="000321F2">
    <w:pPr>
      <w:pStyle w:val="Footer"/>
      <w:rPr>
        <w:rFonts w:ascii="Cambria" w:hAnsi="Cambria"/>
        <w:sz w:val="22"/>
        <w:szCs w:val="22"/>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D78B" w14:textId="77777777" w:rsidR="00CC4B25" w:rsidRPr="00A05F29" w:rsidRDefault="00CC4B25" w:rsidP="001B13F7">
    <w:pPr>
      <w:pStyle w:val="Footer"/>
      <w:tabs>
        <w:tab w:val="clear" w:pos="4153"/>
        <w:tab w:val="clear" w:pos="8306"/>
        <w:tab w:val="center" w:pos="3289"/>
      </w:tabs>
      <w:jc w:val="right"/>
      <w:rPr>
        <w:rFonts w:ascii="Cambria" w:hAnsi="Cambria" w:cs="Times New Roman"/>
        <w:sz w:val="22"/>
        <w:szCs w:val="22"/>
      </w:rPr>
    </w:pPr>
    <w:r w:rsidRPr="00A05F29">
      <w:rPr>
        <w:rFonts w:ascii="Cambria" w:hAnsi="Cambria" w:cs="Times New Roman"/>
        <w:sz w:val="22"/>
        <w:szCs w:val="22"/>
      </w:rPr>
      <w:t xml:space="preserve"> </w:t>
    </w:r>
    <w:r w:rsidRPr="00A05F29">
      <w:rPr>
        <w:rFonts w:ascii="Cambria" w:hAnsi="Cambria" w:cs="Times New Roman"/>
        <w:sz w:val="22"/>
        <w:szCs w:val="22"/>
        <w:lang w:val="de-DE"/>
      </w:rPr>
      <w:fldChar w:fldCharType="begin"/>
    </w:r>
    <w:r w:rsidRPr="00A05F29">
      <w:rPr>
        <w:rFonts w:ascii="Cambria" w:hAnsi="Cambria" w:cs="Times New Roman"/>
        <w:sz w:val="22"/>
        <w:szCs w:val="22"/>
        <w:lang w:val="de-DE"/>
      </w:rPr>
      <w:instrText xml:space="preserve"> PAGE   \* MERGEFORMAT </w:instrText>
    </w:r>
    <w:r w:rsidRPr="00A05F29">
      <w:rPr>
        <w:rFonts w:ascii="Cambria" w:hAnsi="Cambria" w:cs="Times New Roman"/>
        <w:sz w:val="22"/>
        <w:szCs w:val="22"/>
        <w:lang w:val="de-DE"/>
      </w:rPr>
      <w:fldChar w:fldCharType="separate"/>
    </w:r>
    <w:r>
      <w:rPr>
        <w:rFonts w:ascii="Cambria" w:hAnsi="Cambria" w:cs="Times New Roman"/>
        <w:noProof/>
        <w:sz w:val="22"/>
        <w:szCs w:val="22"/>
        <w:lang w:val="de-DE"/>
      </w:rPr>
      <w:t>3</w:t>
    </w:r>
    <w:r w:rsidRPr="00A05F29">
      <w:rPr>
        <w:rFonts w:ascii="Cambria" w:hAnsi="Cambria" w:cs="Times New Roman"/>
        <w:sz w:val="22"/>
        <w:szCs w:val="22"/>
        <w:lang w:val="de-DE"/>
      </w:rPr>
      <w:fldChar w:fldCharType="end"/>
    </w:r>
    <w:r w:rsidRPr="00A05F29">
      <w:rPr>
        <w:rFonts w:ascii="Cambria" w:hAnsi="Cambria" w:cs="Times New Roman"/>
        <w:sz w:val="22"/>
        <w:szCs w:val="22"/>
        <w:lang w:val="id-ID"/>
      </w:rPr>
      <w:t xml:space="preserve">   </w:t>
    </w:r>
    <w:r w:rsidRPr="00A05F29">
      <w:rPr>
        <w:rFonts w:ascii="Cambria" w:hAnsi="Cambria" w:cs="Times New Roman"/>
        <w:sz w:val="22"/>
        <w:szCs w:val="22"/>
      </w:rPr>
      <w:t xml:space="preserve">                 </w:t>
    </w:r>
    <w:r w:rsidRPr="00A05F29">
      <w:rPr>
        <w:rFonts w:ascii="Cambria" w:hAnsi="Cambria" w:cs="Times New Roman"/>
        <w:sz w:val="22"/>
        <w:szCs w:val="22"/>
        <w:lang w:val="de-DE"/>
      </w:rPr>
      <w:t xml:space="preserve">  </w:t>
    </w:r>
    <w:r w:rsidRPr="00A05F29">
      <w:rPr>
        <w:rFonts w:ascii="Cambria" w:hAnsi="Cambria" w:cs="Times New Roman"/>
        <w:sz w:val="22"/>
        <w:szCs w:val="22"/>
        <w:lang w:val="id-ID"/>
      </w:rPr>
      <w:t xml:space="preserve">          </w:t>
    </w:r>
    <w:r w:rsidRPr="00A05F29">
      <w:rPr>
        <w:rFonts w:ascii="Cambria" w:hAnsi="Cambria" w:cs="Times New Roman"/>
        <w:sz w:val="22"/>
        <w:szCs w:val="22"/>
        <w:lang w:val="de-DE"/>
      </w:rPr>
      <w:t xml:space="preserve"> </w:t>
    </w:r>
    <w:r w:rsidRPr="00A05F29">
      <w:rPr>
        <w:rFonts w:ascii="Cambria" w:hAnsi="Cambria" w:cs="Times New Roman"/>
        <w:sz w:val="22"/>
        <w:szCs w:val="22"/>
        <w:lang w:val="id-ID"/>
      </w:rPr>
      <w:t xml:space="preserve">              </w:t>
    </w:r>
    <w:r w:rsidRPr="00A05F29">
      <w:rPr>
        <w:rFonts w:ascii="Cambria" w:hAnsi="Cambria" w:cs="Times New Roman"/>
        <w:sz w:val="22"/>
        <w:szCs w:val="22"/>
      </w:rPr>
      <w:t xml:space="preserve">           </w:t>
    </w:r>
    <w:r w:rsidRPr="00A05F29">
      <w:rPr>
        <w:rFonts w:ascii="Cambria" w:hAnsi="Cambria" w:cs="Times New Roman"/>
        <w:sz w:val="22"/>
        <w:szCs w:val="22"/>
        <w:lang w:val="id-ID"/>
      </w:rPr>
      <w:t xml:space="preserve">    </w:t>
    </w:r>
  </w:p>
  <w:p w14:paraId="3DC9AEA9" w14:textId="77777777" w:rsidR="00CC4B25" w:rsidRPr="00A05F29" w:rsidRDefault="00CC4B25" w:rsidP="000321F2">
    <w:pPr>
      <w:pStyle w:val="Footer"/>
      <w:tabs>
        <w:tab w:val="clear" w:pos="4153"/>
        <w:tab w:val="left" w:pos="3402"/>
      </w:tabs>
      <w:rPr>
        <w:rFonts w:ascii="Cambria" w:hAnsi="Cambria" w:cs="Times New Roman"/>
        <w:sz w:val="22"/>
        <w:szCs w:val="22"/>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9FA9" w14:textId="77777777" w:rsidR="00B96073" w:rsidRDefault="00B96073" w:rsidP="007D1BD2">
      <w:r>
        <w:separator/>
      </w:r>
    </w:p>
  </w:footnote>
  <w:footnote w:type="continuationSeparator" w:id="0">
    <w:p w14:paraId="3300B3E3" w14:textId="77777777" w:rsidR="00B96073" w:rsidRDefault="00B96073" w:rsidP="007D1BD2">
      <w:r>
        <w:continuationSeparator/>
      </w:r>
    </w:p>
  </w:footnote>
  <w:footnote w:id="1">
    <w:p w14:paraId="46767A13" w14:textId="77777777" w:rsidR="000845A9" w:rsidRPr="000845A9" w:rsidRDefault="000845A9" w:rsidP="000845A9">
      <w:pPr>
        <w:spacing w:line="186" w:lineRule="auto"/>
        <w:ind w:right="268"/>
        <w:rPr>
          <w:rFonts w:ascii="Times New Roman" w:hAnsi="Times New Roman"/>
          <w:sz w:val="26"/>
          <w:szCs w:val="26"/>
          <w:vertAlign w:val="superscript"/>
        </w:rPr>
      </w:pPr>
      <w:r w:rsidRPr="000845A9">
        <w:rPr>
          <w:rFonts w:ascii="Times New Roman" w:hAnsi="Times New Roman"/>
          <w:sz w:val="20"/>
          <w:szCs w:val="20"/>
        </w:rPr>
        <w:tab/>
      </w:r>
      <w:r w:rsidRPr="000845A9">
        <w:rPr>
          <w:rStyle w:val="FootnoteReference"/>
          <w:rFonts w:ascii="Times New Roman" w:hAnsi="Times New Roman"/>
        </w:rPr>
        <w:footnoteRef/>
      </w:r>
      <w:r w:rsidRPr="000845A9">
        <w:rPr>
          <w:rFonts w:ascii="Times New Roman" w:hAnsi="Times New Roman"/>
          <w:sz w:val="20"/>
          <w:szCs w:val="20"/>
        </w:rPr>
        <w:t>Interview with Darussaam Gontor Modern Pondok Modern Foundation and Maintenance Staff, 27 September 2021.</w:t>
      </w:r>
    </w:p>
    <w:p w14:paraId="4A361048" w14:textId="77777777" w:rsidR="00834E62" w:rsidRDefault="00834E62" w:rsidP="000845A9">
      <w:pPr>
        <w:spacing w:line="186" w:lineRule="auto"/>
        <w:ind w:right="26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933D" w14:textId="2011F66C" w:rsidR="00CC4B25" w:rsidRDefault="004D6077">
    <w:pPr>
      <w:pStyle w:val="Header"/>
    </w:pPr>
    <w:r>
      <w:rPr>
        <w:noProof/>
      </w:rPr>
      <mc:AlternateContent>
        <mc:Choice Requires="wps">
          <w:drawing>
            <wp:anchor distT="0" distB="0" distL="114300" distR="114300" simplePos="0" relativeHeight="251659264" behindDoc="0" locked="0" layoutInCell="1" allowOverlap="1" wp14:anchorId="142BD22C" wp14:editId="62743B40">
              <wp:simplePos x="0" y="0"/>
              <wp:positionH relativeFrom="column">
                <wp:posOffset>1014730</wp:posOffset>
              </wp:positionH>
              <wp:positionV relativeFrom="paragraph">
                <wp:posOffset>234950</wp:posOffset>
              </wp:positionV>
              <wp:extent cx="4648835" cy="464820"/>
              <wp:effectExtent l="0" t="0" r="0" b="0"/>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BEF51" w14:textId="77777777" w:rsidR="00CC4B25" w:rsidRDefault="00CC4B25" w:rsidP="00087BB0">
                          <w:pPr>
                            <w:jc w:val="right"/>
                            <w:rPr>
                              <w:rFonts w:ascii="Cambria" w:hAnsi="Cambria"/>
                              <w:sz w:val="22"/>
                              <w:szCs w:val="22"/>
                            </w:rPr>
                          </w:pPr>
                          <w:proofErr w:type="spellStart"/>
                          <w:r w:rsidRPr="003665BD">
                            <w:rPr>
                              <w:rFonts w:ascii="Cambria" w:hAnsi="Cambria"/>
                              <w:b/>
                              <w:bCs/>
                              <w:sz w:val="22"/>
                              <w:szCs w:val="22"/>
                            </w:rPr>
                            <w:t>Islamiconomic</w:t>
                          </w:r>
                          <w:proofErr w:type="spellEnd"/>
                          <w:r>
                            <w:rPr>
                              <w:rFonts w:ascii="Cambria" w:hAnsi="Cambria"/>
                              <w:sz w:val="22"/>
                              <w:szCs w:val="22"/>
                            </w:rPr>
                            <w:t xml:space="preserve">: </w:t>
                          </w:r>
                          <w:proofErr w:type="spellStart"/>
                          <w:r>
                            <w:rPr>
                              <w:rFonts w:ascii="Cambria" w:hAnsi="Cambria"/>
                              <w:sz w:val="22"/>
                              <w:szCs w:val="22"/>
                            </w:rPr>
                            <w:t>Jurnal</w:t>
                          </w:r>
                          <w:proofErr w:type="spellEnd"/>
                          <w:r>
                            <w:rPr>
                              <w:rFonts w:ascii="Cambria" w:hAnsi="Cambria"/>
                              <w:sz w:val="22"/>
                              <w:szCs w:val="22"/>
                            </w:rPr>
                            <w:t xml:space="preserve"> Ekonomi Islam</w:t>
                          </w:r>
                        </w:p>
                        <w:p w14:paraId="53F8AC26" w14:textId="77777777" w:rsidR="00CC4B25" w:rsidRPr="00A05F29" w:rsidRDefault="00CC4B25" w:rsidP="002E6827">
                          <w:pPr>
                            <w:jc w:val="right"/>
                            <w:rPr>
                              <w:rFonts w:ascii="Cambria" w:hAnsi="Cambria"/>
                              <w:sz w:val="22"/>
                              <w:szCs w:val="22"/>
                            </w:rPr>
                          </w:pPr>
                          <w:r w:rsidRPr="00A05F29">
                            <w:rPr>
                              <w:rFonts w:ascii="Cambria" w:hAnsi="Cambria"/>
                              <w:sz w:val="22"/>
                              <w:szCs w:val="22"/>
                            </w:rPr>
                            <w:t xml:space="preserve"> Vol.</w:t>
                          </w:r>
                          <w:r>
                            <w:rPr>
                              <w:rFonts w:ascii="Cambria" w:hAnsi="Cambria"/>
                              <w:sz w:val="22"/>
                              <w:szCs w:val="22"/>
                            </w:rPr>
                            <w:t>1</w:t>
                          </w:r>
                          <w:r w:rsidR="00CF44E8">
                            <w:rPr>
                              <w:rFonts w:ascii="Cambria" w:hAnsi="Cambria"/>
                              <w:sz w:val="22"/>
                              <w:szCs w:val="22"/>
                            </w:rPr>
                            <w:t>2</w:t>
                          </w:r>
                          <w:r w:rsidRPr="00A05F29">
                            <w:rPr>
                              <w:rFonts w:ascii="Cambria" w:hAnsi="Cambria"/>
                              <w:sz w:val="22"/>
                              <w:szCs w:val="22"/>
                            </w:rPr>
                            <w:t xml:space="preserve"> No.</w:t>
                          </w:r>
                          <w:r w:rsidR="00570AB7">
                            <w:rPr>
                              <w:rFonts w:ascii="Cambria" w:hAnsi="Cambria"/>
                              <w:sz w:val="22"/>
                              <w:szCs w:val="22"/>
                            </w:rPr>
                            <w:t>2</w:t>
                          </w:r>
                          <w:r>
                            <w:rPr>
                              <w:rFonts w:ascii="Cambria" w:hAnsi="Cambria"/>
                              <w:sz w:val="22"/>
                              <w:szCs w:val="22"/>
                            </w:rPr>
                            <w:t xml:space="preserve"> </w:t>
                          </w:r>
                          <w:r w:rsidR="00570AB7">
                            <w:rPr>
                              <w:rFonts w:ascii="Cambria" w:hAnsi="Cambria"/>
                              <w:sz w:val="22"/>
                              <w:szCs w:val="22"/>
                            </w:rPr>
                            <w:t>Jul</w:t>
                          </w:r>
                          <w:r w:rsidR="006138F7">
                            <w:rPr>
                              <w:rFonts w:ascii="Cambria" w:hAnsi="Cambria"/>
                              <w:sz w:val="22"/>
                              <w:szCs w:val="22"/>
                            </w:rPr>
                            <w:t>y</w:t>
                          </w:r>
                          <w:r>
                            <w:rPr>
                              <w:rFonts w:ascii="Cambria" w:hAnsi="Cambria"/>
                              <w:sz w:val="22"/>
                              <w:szCs w:val="22"/>
                            </w:rPr>
                            <w:t xml:space="preserve"> </w:t>
                          </w:r>
                          <w:r w:rsidR="00CF44E8">
                            <w:rPr>
                              <w:rFonts w:ascii="Cambria" w:hAnsi="Cambria"/>
                              <w:sz w:val="22"/>
                              <w:szCs w:val="22"/>
                            </w:rPr>
                            <w:t>–</w:t>
                          </w:r>
                          <w:r>
                            <w:rPr>
                              <w:rFonts w:ascii="Cambria" w:hAnsi="Cambria"/>
                              <w:sz w:val="22"/>
                              <w:szCs w:val="22"/>
                            </w:rPr>
                            <w:t xml:space="preserve"> </w:t>
                          </w:r>
                          <w:r w:rsidR="00570AB7">
                            <w:rPr>
                              <w:rFonts w:ascii="Cambria" w:hAnsi="Cambria"/>
                              <w:sz w:val="22"/>
                              <w:szCs w:val="22"/>
                            </w:rPr>
                            <w:t>December</w:t>
                          </w:r>
                          <w:r w:rsidR="00CF44E8">
                            <w:rPr>
                              <w:rFonts w:ascii="Cambria" w:hAnsi="Cambria"/>
                              <w:sz w:val="22"/>
                              <w:szCs w:val="22"/>
                            </w:rPr>
                            <w:t xml:space="preserve"> </w:t>
                          </w:r>
                          <w:r w:rsidRPr="00A05F29">
                            <w:rPr>
                              <w:rFonts w:ascii="Cambria" w:hAnsi="Cambria"/>
                              <w:sz w:val="22"/>
                              <w:szCs w:val="22"/>
                            </w:rPr>
                            <w:t>20</w:t>
                          </w:r>
                          <w:r>
                            <w:rPr>
                              <w:rFonts w:ascii="Cambria" w:hAnsi="Cambria"/>
                              <w:sz w:val="22"/>
                              <w:szCs w:val="22"/>
                            </w:rPr>
                            <w:t>2</w:t>
                          </w:r>
                          <w:r w:rsidR="00CF44E8">
                            <w:rPr>
                              <w:rFonts w:ascii="Cambria" w:hAnsi="Cambria"/>
                              <w:sz w:val="22"/>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BD22C" id="_x0000_t202" coordsize="21600,21600" o:spt="202" path="m,l,21600r21600,l21600,xe">
              <v:stroke joinstyle="miter"/>
              <v:path gradientshapeok="t" o:connecttype="rect"/>
            </v:shapetype>
            <v:shape id="_x0000_s1029" type="#_x0000_t202" style="position:absolute;margin-left:79.9pt;margin-top:18.5pt;width:366.0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" stroked="f">
              <v:textbox>
                <w:txbxContent>
                  <w:p w14:paraId="1A5BEF51" w14:textId="77777777" w:rsidR="00CC4B25" w:rsidRDefault="00CC4B25" w:rsidP="00087BB0">
                    <w:pPr>
                      <w:jc w:val="right"/>
                      <w:rPr>
                        <w:rFonts w:ascii="Cambria" w:hAnsi="Cambria"/>
                        <w:sz w:val="22"/>
                        <w:szCs w:val="22"/>
                      </w:rPr>
                    </w:pPr>
                    <w:proofErr w:type="spellStart"/>
                    <w:r w:rsidRPr="003665BD">
                      <w:rPr>
                        <w:rFonts w:ascii="Cambria" w:hAnsi="Cambria"/>
                        <w:b/>
                        <w:bCs/>
                        <w:sz w:val="22"/>
                        <w:szCs w:val="22"/>
                      </w:rPr>
                      <w:t>Islamiconomic</w:t>
                    </w:r>
                    <w:proofErr w:type="spellEnd"/>
                    <w:r>
                      <w:rPr>
                        <w:rFonts w:ascii="Cambria" w:hAnsi="Cambria"/>
                        <w:sz w:val="22"/>
                        <w:szCs w:val="22"/>
                      </w:rPr>
                      <w:t xml:space="preserve">: </w:t>
                    </w:r>
                    <w:proofErr w:type="spellStart"/>
                    <w:r>
                      <w:rPr>
                        <w:rFonts w:ascii="Cambria" w:hAnsi="Cambria"/>
                        <w:sz w:val="22"/>
                        <w:szCs w:val="22"/>
                      </w:rPr>
                      <w:t>Jurnal</w:t>
                    </w:r>
                    <w:proofErr w:type="spellEnd"/>
                    <w:r>
                      <w:rPr>
                        <w:rFonts w:ascii="Cambria" w:hAnsi="Cambria"/>
                        <w:sz w:val="22"/>
                        <w:szCs w:val="22"/>
                      </w:rPr>
                      <w:t xml:space="preserve"> Ekonomi Islam</w:t>
                    </w:r>
                  </w:p>
                  <w:p w14:paraId="53F8AC26" w14:textId="77777777" w:rsidR="00CC4B25" w:rsidRPr="00A05F29" w:rsidRDefault="00CC4B25" w:rsidP="002E6827">
                    <w:pPr>
                      <w:jc w:val="right"/>
                      <w:rPr>
                        <w:rFonts w:ascii="Cambria" w:hAnsi="Cambria"/>
                        <w:sz w:val="22"/>
                        <w:szCs w:val="22"/>
                      </w:rPr>
                    </w:pPr>
                    <w:r w:rsidRPr="00A05F29">
                      <w:rPr>
                        <w:rFonts w:ascii="Cambria" w:hAnsi="Cambria"/>
                        <w:sz w:val="22"/>
                        <w:szCs w:val="22"/>
                      </w:rPr>
                      <w:t xml:space="preserve"> Vol.</w:t>
                    </w:r>
                    <w:r>
                      <w:rPr>
                        <w:rFonts w:ascii="Cambria" w:hAnsi="Cambria"/>
                        <w:sz w:val="22"/>
                        <w:szCs w:val="22"/>
                      </w:rPr>
                      <w:t>1</w:t>
                    </w:r>
                    <w:r w:rsidR="00CF44E8">
                      <w:rPr>
                        <w:rFonts w:ascii="Cambria" w:hAnsi="Cambria"/>
                        <w:sz w:val="22"/>
                        <w:szCs w:val="22"/>
                      </w:rPr>
                      <w:t>2</w:t>
                    </w:r>
                    <w:r w:rsidRPr="00A05F29">
                      <w:rPr>
                        <w:rFonts w:ascii="Cambria" w:hAnsi="Cambria"/>
                        <w:sz w:val="22"/>
                        <w:szCs w:val="22"/>
                      </w:rPr>
                      <w:t xml:space="preserve"> No.</w:t>
                    </w:r>
                    <w:r w:rsidR="00570AB7">
                      <w:rPr>
                        <w:rFonts w:ascii="Cambria" w:hAnsi="Cambria"/>
                        <w:sz w:val="22"/>
                        <w:szCs w:val="22"/>
                      </w:rPr>
                      <w:t>2</w:t>
                    </w:r>
                    <w:r>
                      <w:rPr>
                        <w:rFonts w:ascii="Cambria" w:hAnsi="Cambria"/>
                        <w:sz w:val="22"/>
                        <w:szCs w:val="22"/>
                      </w:rPr>
                      <w:t xml:space="preserve"> </w:t>
                    </w:r>
                    <w:r w:rsidR="00570AB7">
                      <w:rPr>
                        <w:rFonts w:ascii="Cambria" w:hAnsi="Cambria"/>
                        <w:sz w:val="22"/>
                        <w:szCs w:val="22"/>
                      </w:rPr>
                      <w:t>Jul</w:t>
                    </w:r>
                    <w:r w:rsidR="006138F7">
                      <w:rPr>
                        <w:rFonts w:ascii="Cambria" w:hAnsi="Cambria"/>
                        <w:sz w:val="22"/>
                        <w:szCs w:val="22"/>
                      </w:rPr>
                      <w:t>y</w:t>
                    </w:r>
                    <w:r>
                      <w:rPr>
                        <w:rFonts w:ascii="Cambria" w:hAnsi="Cambria"/>
                        <w:sz w:val="22"/>
                        <w:szCs w:val="22"/>
                      </w:rPr>
                      <w:t xml:space="preserve"> </w:t>
                    </w:r>
                    <w:r w:rsidR="00CF44E8">
                      <w:rPr>
                        <w:rFonts w:ascii="Cambria" w:hAnsi="Cambria"/>
                        <w:sz w:val="22"/>
                        <w:szCs w:val="22"/>
                      </w:rPr>
                      <w:t>–</w:t>
                    </w:r>
                    <w:r>
                      <w:rPr>
                        <w:rFonts w:ascii="Cambria" w:hAnsi="Cambria"/>
                        <w:sz w:val="22"/>
                        <w:szCs w:val="22"/>
                      </w:rPr>
                      <w:t xml:space="preserve"> </w:t>
                    </w:r>
                    <w:r w:rsidR="00570AB7">
                      <w:rPr>
                        <w:rFonts w:ascii="Cambria" w:hAnsi="Cambria"/>
                        <w:sz w:val="22"/>
                        <w:szCs w:val="22"/>
                      </w:rPr>
                      <w:t>December</w:t>
                    </w:r>
                    <w:r w:rsidR="00CF44E8">
                      <w:rPr>
                        <w:rFonts w:ascii="Cambria" w:hAnsi="Cambria"/>
                        <w:sz w:val="22"/>
                        <w:szCs w:val="22"/>
                      </w:rPr>
                      <w:t xml:space="preserve"> </w:t>
                    </w:r>
                    <w:r w:rsidRPr="00A05F29">
                      <w:rPr>
                        <w:rFonts w:ascii="Cambria" w:hAnsi="Cambria"/>
                        <w:sz w:val="22"/>
                        <w:szCs w:val="22"/>
                      </w:rPr>
                      <w:t>20</w:t>
                    </w:r>
                    <w:r>
                      <w:rPr>
                        <w:rFonts w:ascii="Cambria" w:hAnsi="Cambria"/>
                        <w:sz w:val="22"/>
                        <w:szCs w:val="22"/>
                      </w:rPr>
                      <w:t>2</w:t>
                    </w:r>
                    <w:r w:rsidR="00CF44E8">
                      <w:rPr>
                        <w:rFonts w:ascii="Cambria" w:hAnsi="Cambria"/>
                        <w:sz w:val="22"/>
                        <w:szCs w:val="22"/>
                      </w:rPr>
                      <w:t>1</w:t>
                    </w:r>
                  </w:p>
                </w:txbxContent>
              </v:textbox>
            </v:shape>
          </w:pict>
        </mc:Fallback>
      </mc:AlternateContent>
    </w:r>
    <w:r>
      <w:rPr>
        <w:noProof/>
      </w:rPr>
      <mc:AlternateContent>
        <mc:Choice Requires="wps">
          <w:drawing>
            <wp:anchor distT="4294967295" distB="4294967295" distL="114300" distR="114300" simplePos="0" relativeHeight="251658240" behindDoc="0" locked="0" layoutInCell="1" allowOverlap="1" wp14:anchorId="702AA86A" wp14:editId="69230AE9">
              <wp:simplePos x="0" y="0"/>
              <wp:positionH relativeFrom="column">
                <wp:posOffset>-2540</wp:posOffset>
              </wp:positionH>
              <wp:positionV relativeFrom="paragraph">
                <wp:posOffset>713104</wp:posOffset>
              </wp:positionV>
              <wp:extent cx="5579745" cy="0"/>
              <wp:effectExtent l="0" t="0" r="0" b="0"/>
              <wp:wrapNone/>
              <wp:docPr id="4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28EF6" id="_x0000_t32" coordsize="21600,21600" o:spt="32" o:oned="t" path="m,l21600,21600e" filled="f">
              <v:path arrowok="t" fillok="f" o:connecttype="none"/>
              <o:lock v:ext="edit" shapetype="t"/>
            </v:shapetype>
            <v:shape id="AutoShape 54" o:spid="_x0000_s1026" type="#_x0000_t32" style="position:absolute;margin-left:-.2pt;margin-top:56.15pt;width:439.35pt;height:0;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C1D8" w14:textId="2A58B151" w:rsidR="00CC4B25" w:rsidRPr="005C0BD6" w:rsidRDefault="004D6077" w:rsidP="001935DA">
    <w:pPr>
      <w:pStyle w:val="Header"/>
      <w:tabs>
        <w:tab w:val="clear" w:pos="8640"/>
      </w:tabs>
      <w:ind w:right="58"/>
    </w:pPr>
    <w:r>
      <w:rPr>
        <w:noProof/>
      </w:rPr>
      <mc:AlternateContent>
        <mc:Choice Requires="wps">
          <w:drawing>
            <wp:anchor distT="0" distB="0" distL="114300" distR="114300" simplePos="0" relativeHeight="251656192" behindDoc="0" locked="0" layoutInCell="1" allowOverlap="1" wp14:anchorId="2F8BE0D2" wp14:editId="6F5BA869">
              <wp:simplePos x="0" y="0"/>
              <wp:positionH relativeFrom="column">
                <wp:posOffset>-80010</wp:posOffset>
              </wp:positionH>
              <wp:positionV relativeFrom="paragraph">
                <wp:posOffset>468630</wp:posOffset>
              </wp:positionV>
              <wp:extent cx="5652770" cy="289560"/>
              <wp:effectExtent l="0" t="0" r="0" b="0"/>
              <wp:wrapNone/>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AE6F8" w14:textId="77777777" w:rsidR="001F7C00" w:rsidRPr="001F7C00" w:rsidRDefault="006A070C" w:rsidP="001F7C00">
                          <w:pPr>
                            <w:tabs>
                              <w:tab w:val="left" w:pos="360"/>
                              <w:tab w:val="left" w:pos="993"/>
                            </w:tabs>
                            <w:spacing w:line="360" w:lineRule="auto"/>
                            <w:jc w:val="both"/>
                            <w:rPr>
                              <w:rFonts w:ascii="Times New Roman" w:hAnsi="Times New Roman"/>
                              <w:lang w:val="id-ID"/>
                            </w:rPr>
                          </w:pPr>
                          <w:r>
                            <w:rPr>
                              <w:rFonts w:ascii="Cambria" w:hAnsi="Cambria" w:cs="Calibri"/>
                              <w:b/>
                              <w:bCs/>
                              <w:i/>
                              <w:iCs/>
                              <w:sz w:val="22"/>
                              <w:szCs w:val="22"/>
                            </w:rPr>
                            <w:t>M</w:t>
                          </w:r>
                          <w:r w:rsidR="00DC7C29">
                            <w:rPr>
                              <w:rFonts w:ascii="Cambria" w:hAnsi="Cambria" w:cs="Calibri"/>
                              <w:b/>
                              <w:bCs/>
                              <w:i/>
                              <w:iCs/>
                              <w:sz w:val="22"/>
                              <w:szCs w:val="22"/>
                            </w:rPr>
                            <w:t>.</w:t>
                          </w:r>
                          <w:r w:rsidR="00E9382D">
                            <w:rPr>
                              <w:rFonts w:ascii="Cambria" w:hAnsi="Cambria" w:cs="Calibri"/>
                              <w:b/>
                              <w:bCs/>
                              <w:i/>
                              <w:iCs/>
                              <w:sz w:val="22"/>
                              <w:szCs w:val="22"/>
                            </w:rPr>
                            <w:t xml:space="preserve"> </w:t>
                          </w:r>
                          <w:proofErr w:type="spellStart"/>
                          <w:r>
                            <w:rPr>
                              <w:rFonts w:ascii="Cambria" w:hAnsi="Cambria" w:cs="Calibri"/>
                              <w:b/>
                              <w:bCs/>
                              <w:i/>
                              <w:iCs/>
                              <w:sz w:val="22"/>
                              <w:szCs w:val="22"/>
                            </w:rPr>
                            <w:t>Zidny</w:t>
                          </w:r>
                          <w:proofErr w:type="spellEnd"/>
                          <w:r>
                            <w:rPr>
                              <w:rFonts w:ascii="Cambria" w:hAnsi="Cambria" w:cs="Calibri"/>
                              <w:b/>
                              <w:bCs/>
                              <w:i/>
                              <w:iCs/>
                              <w:sz w:val="22"/>
                              <w:szCs w:val="22"/>
                            </w:rPr>
                            <w:t xml:space="preserve"> </w:t>
                          </w:r>
                          <w:proofErr w:type="spellStart"/>
                          <w:r>
                            <w:rPr>
                              <w:rFonts w:ascii="Cambria" w:hAnsi="Cambria" w:cs="Calibri"/>
                              <w:b/>
                              <w:bCs/>
                              <w:i/>
                              <w:iCs/>
                              <w:sz w:val="22"/>
                              <w:szCs w:val="22"/>
                            </w:rPr>
                            <w:t>Nafi</w:t>
                          </w:r>
                          <w:proofErr w:type="spellEnd"/>
                          <w:r>
                            <w:rPr>
                              <w:rFonts w:ascii="Cambria" w:hAnsi="Cambria" w:cs="Calibri"/>
                              <w:b/>
                              <w:bCs/>
                              <w:i/>
                              <w:iCs/>
                              <w:sz w:val="22"/>
                              <w:szCs w:val="22"/>
                            </w:rPr>
                            <w:t xml:space="preserve">’ </w:t>
                          </w:r>
                          <w:proofErr w:type="spellStart"/>
                          <w:r>
                            <w:rPr>
                              <w:rFonts w:ascii="Cambria" w:hAnsi="Cambria" w:cs="Calibri"/>
                              <w:b/>
                              <w:bCs/>
                              <w:i/>
                              <w:iCs/>
                              <w:sz w:val="22"/>
                              <w:szCs w:val="22"/>
                            </w:rPr>
                            <w:t>Hasbi</w:t>
                          </w:r>
                          <w:proofErr w:type="spellEnd"/>
                          <w:r w:rsidR="00DC7C29">
                            <w:rPr>
                              <w:rFonts w:ascii="Cambria" w:hAnsi="Cambria" w:cs="Calibri"/>
                              <w:b/>
                              <w:bCs/>
                              <w:i/>
                              <w:iCs/>
                              <w:sz w:val="22"/>
                              <w:szCs w:val="22"/>
                            </w:rPr>
                            <w:t>.</w:t>
                          </w:r>
                          <w:r>
                            <w:rPr>
                              <w:rFonts w:ascii="Cambria" w:hAnsi="Cambria" w:cs="Calibri"/>
                              <w:b/>
                              <w:bCs/>
                              <w:i/>
                              <w:iCs/>
                              <w:sz w:val="22"/>
                              <w:szCs w:val="22"/>
                            </w:rPr>
                            <w:t xml:space="preserve"> </w:t>
                          </w:r>
                          <w:proofErr w:type="spellStart"/>
                          <w:r>
                            <w:rPr>
                              <w:rFonts w:ascii="Cambria" w:hAnsi="Cambria" w:cs="Calibri"/>
                              <w:b/>
                              <w:bCs/>
                              <w:i/>
                              <w:iCs/>
                              <w:sz w:val="22"/>
                              <w:szCs w:val="22"/>
                            </w:rPr>
                            <w:t>Ipuk</w:t>
                          </w:r>
                          <w:proofErr w:type="spellEnd"/>
                          <w:r>
                            <w:rPr>
                              <w:rFonts w:ascii="Cambria" w:hAnsi="Cambria" w:cs="Calibri"/>
                              <w:b/>
                              <w:bCs/>
                              <w:i/>
                              <w:iCs/>
                              <w:sz w:val="22"/>
                              <w:szCs w:val="22"/>
                            </w:rPr>
                            <w:t xml:space="preserve"> </w:t>
                          </w:r>
                          <w:proofErr w:type="spellStart"/>
                          <w:r>
                            <w:rPr>
                              <w:rFonts w:ascii="Cambria" w:hAnsi="Cambria" w:cs="Calibri"/>
                              <w:b/>
                              <w:bCs/>
                              <w:i/>
                              <w:iCs/>
                              <w:sz w:val="22"/>
                              <w:szCs w:val="22"/>
                            </w:rPr>
                            <w:t>Widayanti</w:t>
                          </w:r>
                          <w:proofErr w:type="spellEnd"/>
                          <w:r w:rsidR="00CC4B25" w:rsidRPr="00363CC3">
                            <w:rPr>
                              <w:rFonts w:ascii="Cambria" w:hAnsi="Cambria" w:cs="Calibri"/>
                              <w:b/>
                              <w:bCs/>
                              <w:i/>
                              <w:iCs/>
                              <w:sz w:val="22"/>
                              <w:szCs w:val="22"/>
                            </w:rPr>
                            <w:t>:</w:t>
                          </w:r>
                          <w:r w:rsidR="00CC4B25">
                            <w:rPr>
                              <w:rFonts w:ascii="Cambria" w:hAnsi="Cambria" w:cs="Calibri"/>
                              <w:b/>
                              <w:bCs/>
                              <w:i/>
                              <w:iCs/>
                              <w:sz w:val="22"/>
                              <w:szCs w:val="22"/>
                            </w:rPr>
                            <w:t xml:space="preserve"> </w:t>
                          </w:r>
                          <w:r w:rsidR="001F7C00" w:rsidRPr="001F7C00">
                            <w:rPr>
                              <w:rFonts w:ascii="Cambria" w:eastAsia="SimSun" w:hAnsi="Cambria"/>
                              <w:i/>
                              <w:color w:val="000000"/>
                              <w:lang w:val="id-ID"/>
                            </w:rPr>
                            <w:t xml:space="preserve">Optimization </w:t>
                          </w:r>
                          <w:proofErr w:type="gramStart"/>
                          <w:r w:rsidR="001F7C00" w:rsidRPr="001F7C00">
                            <w:rPr>
                              <w:rFonts w:ascii="Cambria" w:eastAsia="SimSun" w:hAnsi="Cambria"/>
                              <w:i/>
                              <w:color w:val="000000"/>
                              <w:lang w:val="id-ID"/>
                            </w:rPr>
                            <w:t>Of</w:t>
                          </w:r>
                          <w:proofErr w:type="gramEnd"/>
                          <w:r w:rsidR="001F7C00" w:rsidRPr="001F7C00">
                            <w:rPr>
                              <w:rFonts w:ascii="Cambria" w:eastAsia="SimSun" w:hAnsi="Cambria"/>
                              <w:i/>
                              <w:color w:val="000000"/>
                              <w:lang w:val="id-ID"/>
                            </w:rPr>
                            <w:t xml:space="preserve"> Management Of Islamic</w:t>
                          </w:r>
                          <w:r w:rsidR="001F7C00" w:rsidRPr="001F7C00">
                            <w:rPr>
                              <w:rFonts w:ascii="Cambria" w:eastAsia="SimSun" w:hAnsi="Cambria"/>
                              <w:color w:val="000000"/>
                              <w:lang w:val="id-ID"/>
                            </w:rPr>
                            <w:t xml:space="preserve"> Philanthropy</w:t>
                          </w:r>
                        </w:p>
                        <w:p w14:paraId="7F1B6B31" w14:textId="77777777" w:rsidR="00CC4B25" w:rsidRPr="005C0BD6" w:rsidRDefault="003B73EA" w:rsidP="006B7070">
                          <w:pPr>
                            <w:rPr>
                              <w:rFonts w:ascii="Cambria" w:hAnsi="Cambria" w:cs="Calibri"/>
                              <w:i/>
                              <w:iCs/>
                              <w:sz w:val="22"/>
                              <w:szCs w:val="22"/>
                            </w:rPr>
                          </w:pPr>
                          <w:r>
                            <w:rPr>
                              <w:rFonts w:ascii="Cambria" w:hAnsi="Cambria" w:cs="Calibri"/>
                              <w:i/>
                              <w:iCs/>
                              <w:sz w:val="22"/>
                              <w:szCs w:val="22"/>
                            </w:rPr>
                            <w:t>Analysis of Factors</w:t>
                          </w:r>
                          <w:r w:rsidR="00CC4B25" w:rsidRPr="00C74F83">
                            <w:rPr>
                              <w:rFonts w:ascii="Cambria" w:hAnsi="Cambria" w:cs="Calibri"/>
                              <w:i/>
                              <w:iCs/>
                              <w:sz w:val="22"/>
                              <w:szCs w:val="22"/>
                            </w:rPr>
                            <w:t>…</w:t>
                          </w:r>
                          <w:r w:rsidR="001F7C00" w:rsidRPr="001F7C00">
                            <w:rPr>
                              <w:rFonts w:ascii="Cambria" w:eastAsia="SimSun" w:hAnsi="Cambria"/>
                              <w:color w:val="000000" w:themeColor="text1"/>
                              <w:lang w:val="id-ID"/>
                            </w:rPr>
                            <w:t xml:space="preserve"> </w:t>
                          </w:r>
                          <w:r w:rsidR="001F7C00" w:rsidRPr="001F7C00">
                            <w:rPr>
                              <w:rFonts w:ascii="Cambria" w:eastAsia="SimSun" w:hAnsi="Cambria"/>
                              <w:color w:val="000000"/>
                              <w:lang w:val="id-ID"/>
                            </w:rPr>
                            <w:t>OPTIMIZATION OF MANAGEMENT OF ISLAMIC PHILANTHROPY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BE0D2" id="_x0000_t202" coordsize="21600,21600" o:spt="202" path="m,l,21600r21600,l21600,xe">
              <v:stroke joinstyle="miter"/>
              <v:path gradientshapeok="t" o:connecttype="rect"/>
            </v:shapetype>
            <v:shape id="Text Box 12" o:spid="_x0000_s1030" type="#_x0000_t202" style="position:absolute;margin-left:-6.3pt;margin-top:36.9pt;width:445.1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" stroked="f">
              <v:textbox>
                <w:txbxContent>
                  <w:p w14:paraId="0C1AE6F8" w14:textId="77777777" w:rsidR="001F7C00" w:rsidRPr="001F7C00" w:rsidRDefault="006A070C" w:rsidP="001F7C00">
                    <w:pPr>
                      <w:tabs>
                        <w:tab w:val="left" w:pos="360"/>
                        <w:tab w:val="left" w:pos="993"/>
                      </w:tabs>
                      <w:spacing w:line="360" w:lineRule="auto"/>
                      <w:jc w:val="both"/>
                      <w:rPr>
                        <w:rFonts w:ascii="Times New Roman" w:hAnsi="Times New Roman"/>
                        <w:lang w:val="id-ID"/>
                      </w:rPr>
                    </w:pPr>
                    <w:r>
                      <w:rPr>
                        <w:rFonts w:ascii="Cambria" w:hAnsi="Cambria" w:cs="Calibri"/>
                        <w:b/>
                        <w:bCs/>
                        <w:i/>
                        <w:iCs/>
                        <w:sz w:val="22"/>
                        <w:szCs w:val="22"/>
                      </w:rPr>
                      <w:t>M</w:t>
                    </w:r>
                    <w:r w:rsidR="00DC7C29">
                      <w:rPr>
                        <w:rFonts w:ascii="Cambria" w:hAnsi="Cambria" w:cs="Calibri"/>
                        <w:b/>
                        <w:bCs/>
                        <w:i/>
                        <w:iCs/>
                        <w:sz w:val="22"/>
                        <w:szCs w:val="22"/>
                      </w:rPr>
                      <w:t>.</w:t>
                    </w:r>
                    <w:r w:rsidR="00E9382D">
                      <w:rPr>
                        <w:rFonts w:ascii="Cambria" w:hAnsi="Cambria" w:cs="Calibri"/>
                        <w:b/>
                        <w:bCs/>
                        <w:i/>
                        <w:iCs/>
                        <w:sz w:val="22"/>
                        <w:szCs w:val="22"/>
                      </w:rPr>
                      <w:t xml:space="preserve"> </w:t>
                    </w:r>
                    <w:proofErr w:type="spellStart"/>
                    <w:r>
                      <w:rPr>
                        <w:rFonts w:ascii="Cambria" w:hAnsi="Cambria" w:cs="Calibri"/>
                        <w:b/>
                        <w:bCs/>
                        <w:i/>
                        <w:iCs/>
                        <w:sz w:val="22"/>
                        <w:szCs w:val="22"/>
                      </w:rPr>
                      <w:t>Zidny</w:t>
                    </w:r>
                    <w:proofErr w:type="spellEnd"/>
                    <w:r>
                      <w:rPr>
                        <w:rFonts w:ascii="Cambria" w:hAnsi="Cambria" w:cs="Calibri"/>
                        <w:b/>
                        <w:bCs/>
                        <w:i/>
                        <w:iCs/>
                        <w:sz w:val="22"/>
                        <w:szCs w:val="22"/>
                      </w:rPr>
                      <w:t xml:space="preserve"> </w:t>
                    </w:r>
                    <w:proofErr w:type="spellStart"/>
                    <w:r>
                      <w:rPr>
                        <w:rFonts w:ascii="Cambria" w:hAnsi="Cambria" w:cs="Calibri"/>
                        <w:b/>
                        <w:bCs/>
                        <w:i/>
                        <w:iCs/>
                        <w:sz w:val="22"/>
                        <w:szCs w:val="22"/>
                      </w:rPr>
                      <w:t>Nafi</w:t>
                    </w:r>
                    <w:proofErr w:type="spellEnd"/>
                    <w:r>
                      <w:rPr>
                        <w:rFonts w:ascii="Cambria" w:hAnsi="Cambria" w:cs="Calibri"/>
                        <w:b/>
                        <w:bCs/>
                        <w:i/>
                        <w:iCs/>
                        <w:sz w:val="22"/>
                        <w:szCs w:val="22"/>
                      </w:rPr>
                      <w:t xml:space="preserve">’ </w:t>
                    </w:r>
                    <w:proofErr w:type="spellStart"/>
                    <w:r>
                      <w:rPr>
                        <w:rFonts w:ascii="Cambria" w:hAnsi="Cambria" w:cs="Calibri"/>
                        <w:b/>
                        <w:bCs/>
                        <w:i/>
                        <w:iCs/>
                        <w:sz w:val="22"/>
                        <w:szCs w:val="22"/>
                      </w:rPr>
                      <w:t>Hasbi</w:t>
                    </w:r>
                    <w:proofErr w:type="spellEnd"/>
                    <w:r w:rsidR="00DC7C29">
                      <w:rPr>
                        <w:rFonts w:ascii="Cambria" w:hAnsi="Cambria" w:cs="Calibri"/>
                        <w:b/>
                        <w:bCs/>
                        <w:i/>
                        <w:iCs/>
                        <w:sz w:val="22"/>
                        <w:szCs w:val="22"/>
                      </w:rPr>
                      <w:t>.</w:t>
                    </w:r>
                    <w:r>
                      <w:rPr>
                        <w:rFonts w:ascii="Cambria" w:hAnsi="Cambria" w:cs="Calibri"/>
                        <w:b/>
                        <w:bCs/>
                        <w:i/>
                        <w:iCs/>
                        <w:sz w:val="22"/>
                        <w:szCs w:val="22"/>
                      </w:rPr>
                      <w:t xml:space="preserve"> </w:t>
                    </w:r>
                    <w:proofErr w:type="spellStart"/>
                    <w:r>
                      <w:rPr>
                        <w:rFonts w:ascii="Cambria" w:hAnsi="Cambria" w:cs="Calibri"/>
                        <w:b/>
                        <w:bCs/>
                        <w:i/>
                        <w:iCs/>
                        <w:sz w:val="22"/>
                        <w:szCs w:val="22"/>
                      </w:rPr>
                      <w:t>Ipuk</w:t>
                    </w:r>
                    <w:proofErr w:type="spellEnd"/>
                    <w:r>
                      <w:rPr>
                        <w:rFonts w:ascii="Cambria" w:hAnsi="Cambria" w:cs="Calibri"/>
                        <w:b/>
                        <w:bCs/>
                        <w:i/>
                        <w:iCs/>
                        <w:sz w:val="22"/>
                        <w:szCs w:val="22"/>
                      </w:rPr>
                      <w:t xml:space="preserve"> </w:t>
                    </w:r>
                    <w:proofErr w:type="spellStart"/>
                    <w:r>
                      <w:rPr>
                        <w:rFonts w:ascii="Cambria" w:hAnsi="Cambria" w:cs="Calibri"/>
                        <w:b/>
                        <w:bCs/>
                        <w:i/>
                        <w:iCs/>
                        <w:sz w:val="22"/>
                        <w:szCs w:val="22"/>
                      </w:rPr>
                      <w:t>Widayanti</w:t>
                    </w:r>
                    <w:proofErr w:type="spellEnd"/>
                    <w:r w:rsidR="00CC4B25" w:rsidRPr="00363CC3">
                      <w:rPr>
                        <w:rFonts w:ascii="Cambria" w:hAnsi="Cambria" w:cs="Calibri"/>
                        <w:b/>
                        <w:bCs/>
                        <w:i/>
                        <w:iCs/>
                        <w:sz w:val="22"/>
                        <w:szCs w:val="22"/>
                      </w:rPr>
                      <w:t>:</w:t>
                    </w:r>
                    <w:r w:rsidR="00CC4B25">
                      <w:rPr>
                        <w:rFonts w:ascii="Cambria" w:hAnsi="Cambria" w:cs="Calibri"/>
                        <w:b/>
                        <w:bCs/>
                        <w:i/>
                        <w:iCs/>
                        <w:sz w:val="22"/>
                        <w:szCs w:val="22"/>
                      </w:rPr>
                      <w:t xml:space="preserve"> </w:t>
                    </w:r>
                    <w:r w:rsidR="001F7C00" w:rsidRPr="001F7C00">
                      <w:rPr>
                        <w:rFonts w:ascii="Cambria" w:eastAsia="SimSun" w:hAnsi="Cambria"/>
                        <w:i/>
                        <w:color w:val="000000"/>
                        <w:lang w:val="id-ID"/>
                      </w:rPr>
                      <w:t xml:space="preserve">Optimization </w:t>
                    </w:r>
                    <w:proofErr w:type="gramStart"/>
                    <w:r w:rsidR="001F7C00" w:rsidRPr="001F7C00">
                      <w:rPr>
                        <w:rFonts w:ascii="Cambria" w:eastAsia="SimSun" w:hAnsi="Cambria"/>
                        <w:i/>
                        <w:color w:val="000000"/>
                        <w:lang w:val="id-ID"/>
                      </w:rPr>
                      <w:t>Of</w:t>
                    </w:r>
                    <w:proofErr w:type="gramEnd"/>
                    <w:r w:rsidR="001F7C00" w:rsidRPr="001F7C00">
                      <w:rPr>
                        <w:rFonts w:ascii="Cambria" w:eastAsia="SimSun" w:hAnsi="Cambria"/>
                        <w:i/>
                        <w:color w:val="000000"/>
                        <w:lang w:val="id-ID"/>
                      </w:rPr>
                      <w:t xml:space="preserve"> Management Of Islamic</w:t>
                    </w:r>
                    <w:r w:rsidR="001F7C00" w:rsidRPr="001F7C00">
                      <w:rPr>
                        <w:rFonts w:ascii="Cambria" w:eastAsia="SimSun" w:hAnsi="Cambria"/>
                        <w:color w:val="000000"/>
                        <w:lang w:val="id-ID"/>
                      </w:rPr>
                      <w:t xml:space="preserve"> Philanthropy</w:t>
                    </w:r>
                  </w:p>
                  <w:p w14:paraId="7F1B6B31" w14:textId="77777777" w:rsidR="00CC4B25" w:rsidRPr="005C0BD6" w:rsidRDefault="003B73EA" w:rsidP="006B7070">
                    <w:pPr>
                      <w:rPr>
                        <w:rFonts w:ascii="Cambria" w:hAnsi="Cambria" w:cs="Calibri"/>
                        <w:i/>
                        <w:iCs/>
                        <w:sz w:val="22"/>
                        <w:szCs w:val="22"/>
                      </w:rPr>
                    </w:pPr>
                    <w:r>
                      <w:rPr>
                        <w:rFonts w:ascii="Cambria" w:hAnsi="Cambria" w:cs="Calibri"/>
                        <w:i/>
                        <w:iCs/>
                        <w:sz w:val="22"/>
                        <w:szCs w:val="22"/>
                      </w:rPr>
                      <w:t>Analysis of Factors</w:t>
                    </w:r>
                    <w:r w:rsidR="00CC4B25" w:rsidRPr="00C74F83">
                      <w:rPr>
                        <w:rFonts w:ascii="Cambria" w:hAnsi="Cambria" w:cs="Calibri"/>
                        <w:i/>
                        <w:iCs/>
                        <w:sz w:val="22"/>
                        <w:szCs w:val="22"/>
                      </w:rPr>
                      <w:t>…</w:t>
                    </w:r>
                    <w:r w:rsidR="001F7C00" w:rsidRPr="001F7C00">
                      <w:rPr>
                        <w:rFonts w:ascii="Cambria" w:eastAsia="SimSun" w:hAnsi="Cambria"/>
                        <w:color w:val="000000" w:themeColor="text1"/>
                        <w:lang w:val="id-ID"/>
                      </w:rPr>
                      <w:t xml:space="preserve"> </w:t>
                    </w:r>
                    <w:r w:rsidR="001F7C00" w:rsidRPr="001F7C00">
                      <w:rPr>
                        <w:rFonts w:ascii="Cambria" w:eastAsia="SimSun" w:hAnsi="Cambria"/>
                        <w:color w:val="000000"/>
                        <w:lang w:val="id-ID"/>
                      </w:rPr>
                      <w:t>OPTIMIZATION OF MANAGEMENT OF ISLAMIC PHILANTHROPY</w:t>
                    </w:r>
                  </w:p>
                </w:txbxContent>
              </v:textbox>
            </v:shape>
          </w:pict>
        </mc:Fallback>
      </mc:AlternateContent>
    </w:r>
    <w:r>
      <w:rPr>
        <w:noProof/>
      </w:rPr>
      <mc:AlternateContent>
        <mc:Choice Requires="wps">
          <w:drawing>
            <wp:anchor distT="4294967295" distB="4294967295" distL="114300" distR="114300" simplePos="0" relativeHeight="251657216" behindDoc="0" locked="0" layoutInCell="1" allowOverlap="1" wp14:anchorId="243CAAF0" wp14:editId="1615BE49">
              <wp:simplePos x="0" y="0"/>
              <wp:positionH relativeFrom="column">
                <wp:posOffset>-6985</wp:posOffset>
              </wp:positionH>
              <wp:positionV relativeFrom="paragraph">
                <wp:posOffset>713104</wp:posOffset>
              </wp:positionV>
              <wp:extent cx="5579745" cy="0"/>
              <wp:effectExtent l="0" t="0" r="0" b="0"/>
              <wp:wrapNone/>
              <wp:docPr id="3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573717" id="_x0000_t32" coordsize="21600,21600" o:spt="32" o:oned="t" path="m,l21600,21600e" filled="f">
              <v:path arrowok="t" fillok="f" o:connecttype="none"/>
              <o:lock v:ext="edit" shapetype="t"/>
            </v:shapetype>
            <v:shape id="AutoShape 53" o:spid="_x0000_s1026" type="#_x0000_t32" style="position:absolute;margin-left:-.55pt;margin-top:56.15pt;width:439.3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040"/>
    <w:multiLevelType w:val="hybridMultilevel"/>
    <w:tmpl w:val="FFFFFFFF"/>
    <w:lvl w:ilvl="0" w:tplc="99AAB852">
      <w:start w:val="1"/>
      <w:numFmt w:val="decimal"/>
      <w:lvlText w:val="%1."/>
      <w:lvlJc w:val="left"/>
      <w:pPr>
        <w:ind w:left="1037" w:hanging="360"/>
      </w:pPr>
      <w:rPr>
        <w:rFonts w:cs="Times New Roman"/>
      </w:rPr>
    </w:lvl>
    <w:lvl w:ilvl="1" w:tplc="38090019" w:tentative="1">
      <w:start w:val="1"/>
      <w:numFmt w:val="lowerLetter"/>
      <w:lvlText w:val="%2."/>
      <w:lvlJc w:val="left"/>
      <w:pPr>
        <w:ind w:left="1757" w:hanging="360"/>
      </w:pPr>
      <w:rPr>
        <w:rFonts w:cs="Times New Roman"/>
      </w:rPr>
    </w:lvl>
    <w:lvl w:ilvl="2" w:tplc="3809001B" w:tentative="1">
      <w:start w:val="1"/>
      <w:numFmt w:val="lowerRoman"/>
      <w:lvlText w:val="%3."/>
      <w:lvlJc w:val="right"/>
      <w:pPr>
        <w:ind w:left="2477" w:hanging="180"/>
      </w:pPr>
      <w:rPr>
        <w:rFonts w:cs="Times New Roman"/>
      </w:rPr>
    </w:lvl>
    <w:lvl w:ilvl="3" w:tplc="3809000F" w:tentative="1">
      <w:start w:val="1"/>
      <w:numFmt w:val="decimal"/>
      <w:lvlText w:val="%4."/>
      <w:lvlJc w:val="left"/>
      <w:pPr>
        <w:ind w:left="3197" w:hanging="360"/>
      </w:pPr>
      <w:rPr>
        <w:rFonts w:cs="Times New Roman"/>
      </w:rPr>
    </w:lvl>
    <w:lvl w:ilvl="4" w:tplc="38090019" w:tentative="1">
      <w:start w:val="1"/>
      <w:numFmt w:val="lowerLetter"/>
      <w:lvlText w:val="%5."/>
      <w:lvlJc w:val="left"/>
      <w:pPr>
        <w:ind w:left="3917" w:hanging="360"/>
      </w:pPr>
      <w:rPr>
        <w:rFonts w:cs="Times New Roman"/>
      </w:rPr>
    </w:lvl>
    <w:lvl w:ilvl="5" w:tplc="3809001B" w:tentative="1">
      <w:start w:val="1"/>
      <w:numFmt w:val="lowerRoman"/>
      <w:lvlText w:val="%6."/>
      <w:lvlJc w:val="right"/>
      <w:pPr>
        <w:ind w:left="4637" w:hanging="180"/>
      </w:pPr>
      <w:rPr>
        <w:rFonts w:cs="Times New Roman"/>
      </w:rPr>
    </w:lvl>
    <w:lvl w:ilvl="6" w:tplc="3809000F" w:tentative="1">
      <w:start w:val="1"/>
      <w:numFmt w:val="decimal"/>
      <w:lvlText w:val="%7."/>
      <w:lvlJc w:val="left"/>
      <w:pPr>
        <w:ind w:left="5357" w:hanging="360"/>
      </w:pPr>
      <w:rPr>
        <w:rFonts w:cs="Times New Roman"/>
      </w:rPr>
    </w:lvl>
    <w:lvl w:ilvl="7" w:tplc="38090019" w:tentative="1">
      <w:start w:val="1"/>
      <w:numFmt w:val="lowerLetter"/>
      <w:lvlText w:val="%8."/>
      <w:lvlJc w:val="left"/>
      <w:pPr>
        <w:ind w:left="6077" w:hanging="360"/>
      </w:pPr>
      <w:rPr>
        <w:rFonts w:cs="Times New Roman"/>
      </w:rPr>
    </w:lvl>
    <w:lvl w:ilvl="8" w:tplc="3809001B" w:tentative="1">
      <w:start w:val="1"/>
      <w:numFmt w:val="lowerRoman"/>
      <w:lvlText w:val="%9."/>
      <w:lvlJc w:val="right"/>
      <w:pPr>
        <w:ind w:left="6797" w:hanging="180"/>
      </w:pPr>
      <w:rPr>
        <w:rFonts w:cs="Times New Roman"/>
      </w:rPr>
    </w:lvl>
  </w:abstractNum>
  <w:abstractNum w:abstractNumId="1" w15:restartNumberingAfterBreak="0">
    <w:nsid w:val="3DDB3EC1"/>
    <w:multiLevelType w:val="hybridMultilevel"/>
    <w:tmpl w:val="FFFFFFFF"/>
    <w:lvl w:ilvl="0" w:tplc="04090015">
      <w:start w:val="1"/>
      <w:numFmt w:val="upperLetter"/>
      <w:lvlText w:val="%1."/>
      <w:lvlJc w:val="left"/>
      <w:pPr>
        <w:ind w:left="720" w:hanging="360"/>
      </w:pPr>
      <w:rPr>
        <w:rFonts w:cs="Times New Roman" w:hint="default"/>
      </w:rPr>
    </w:lvl>
    <w:lvl w:ilvl="1" w:tplc="E58CD4B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B4E3165"/>
    <w:multiLevelType w:val="hybridMultilevel"/>
    <w:tmpl w:val="FFFFFFFF"/>
    <w:lvl w:ilvl="0" w:tplc="A7B6A160">
      <w:start w:val="1"/>
      <w:numFmt w:val="decimal"/>
      <w:pStyle w:val="BUTIR"/>
      <w:lvlText w:val="%1."/>
      <w:lvlJc w:val="left"/>
      <w:pPr>
        <w:tabs>
          <w:tab w:val="num" w:pos="454"/>
        </w:tabs>
        <w:ind w:left="454" w:hanging="454"/>
      </w:pPr>
      <w:rPr>
        <w:rFonts w:cs="Times New Roman" w:hint="default"/>
      </w:rPr>
    </w:lvl>
    <w:lvl w:ilvl="1" w:tplc="7D883664"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A2E692B"/>
    <w:multiLevelType w:val="hybridMultilevel"/>
    <w:tmpl w:val="FFFFFFFF"/>
    <w:lvl w:ilvl="0" w:tplc="38090019">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4" w15:restartNumberingAfterBreak="0">
    <w:nsid w:val="7823348A"/>
    <w:multiLevelType w:val="hybridMultilevel"/>
    <w:tmpl w:val="FFFFFFFF"/>
    <w:lvl w:ilvl="0" w:tplc="3DBA8818">
      <w:start w:val="1"/>
      <w:numFmt w:val="lowerLetter"/>
      <w:lvlText w:val="%1."/>
      <w:lvlJc w:val="left"/>
      <w:pPr>
        <w:ind w:left="720" w:hanging="360"/>
      </w:pPr>
      <w:rPr>
        <w:rFonts w:asciiTheme="majorBidi" w:hAnsiTheme="majorBidi" w:cs="Times New Roman" w:hint="default"/>
        <w:sz w:val="24"/>
        <w:szCs w:val="24"/>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16cid:durableId="1187403093">
    <w:abstractNumId w:val="2"/>
  </w:num>
  <w:num w:numId="2" w16cid:durableId="1551959276">
    <w:abstractNumId w:val="1"/>
  </w:num>
  <w:num w:numId="3" w16cid:durableId="1668790">
    <w:abstractNumId w:val="4"/>
  </w:num>
  <w:num w:numId="4" w16cid:durableId="1787699018">
    <w:abstractNumId w:val="0"/>
  </w:num>
  <w:num w:numId="5" w16cid:durableId="213740590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SzMLAwMDA3MzEyNzZU0lEKTi0uzszPAykwrQUAZiITUCwAAAA="/>
  </w:docVars>
  <w:rsids>
    <w:rsidRoot w:val="00AA1B7D"/>
    <w:rsid w:val="00002629"/>
    <w:rsid w:val="00003FBE"/>
    <w:rsid w:val="000064AC"/>
    <w:rsid w:val="000065A5"/>
    <w:rsid w:val="00006D0E"/>
    <w:rsid w:val="000072D7"/>
    <w:rsid w:val="00010130"/>
    <w:rsid w:val="0001047B"/>
    <w:rsid w:val="00011ACD"/>
    <w:rsid w:val="000136E9"/>
    <w:rsid w:val="00014737"/>
    <w:rsid w:val="000170CA"/>
    <w:rsid w:val="000179DD"/>
    <w:rsid w:val="00021776"/>
    <w:rsid w:val="00021A58"/>
    <w:rsid w:val="000231A0"/>
    <w:rsid w:val="00026984"/>
    <w:rsid w:val="00026FEA"/>
    <w:rsid w:val="00027797"/>
    <w:rsid w:val="00027C4D"/>
    <w:rsid w:val="00027EBC"/>
    <w:rsid w:val="00030312"/>
    <w:rsid w:val="000308E1"/>
    <w:rsid w:val="0003103C"/>
    <w:rsid w:val="000311AB"/>
    <w:rsid w:val="000319E4"/>
    <w:rsid w:val="00031C09"/>
    <w:rsid w:val="000321F2"/>
    <w:rsid w:val="00032EDC"/>
    <w:rsid w:val="000331B6"/>
    <w:rsid w:val="00033F9E"/>
    <w:rsid w:val="00034292"/>
    <w:rsid w:val="00034F31"/>
    <w:rsid w:val="000370C7"/>
    <w:rsid w:val="00042FCD"/>
    <w:rsid w:val="0004309C"/>
    <w:rsid w:val="000431A5"/>
    <w:rsid w:val="00043C89"/>
    <w:rsid w:val="00043E41"/>
    <w:rsid w:val="00044081"/>
    <w:rsid w:val="000453E6"/>
    <w:rsid w:val="000469FD"/>
    <w:rsid w:val="000470DF"/>
    <w:rsid w:val="0004737B"/>
    <w:rsid w:val="0004750E"/>
    <w:rsid w:val="00047695"/>
    <w:rsid w:val="00050733"/>
    <w:rsid w:val="00050C68"/>
    <w:rsid w:val="000510A3"/>
    <w:rsid w:val="000518EB"/>
    <w:rsid w:val="000525BA"/>
    <w:rsid w:val="000526E1"/>
    <w:rsid w:val="00053661"/>
    <w:rsid w:val="000544E3"/>
    <w:rsid w:val="00054568"/>
    <w:rsid w:val="00056132"/>
    <w:rsid w:val="00056251"/>
    <w:rsid w:val="000568BE"/>
    <w:rsid w:val="00056C17"/>
    <w:rsid w:val="000602DD"/>
    <w:rsid w:val="000604B6"/>
    <w:rsid w:val="0006054A"/>
    <w:rsid w:val="000610D5"/>
    <w:rsid w:val="00062262"/>
    <w:rsid w:val="000622DA"/>
    <w:rsid w:val="00063274"/>
    <w:rsid w:val="000638C9"/>
    <w:rsid w:val="00063E59"/>
    <w:rsid w:val="00065392"/>
    <w:rsid w:val="00067703"/>
    <w:rsid w:val="000679E8"/>
    <w:rsid w:val="00067BBF"/>
    <w:rsid w:val="000708F0"/>
    <w:rsid w:val="000709F1"/>
    <w:rsid w:val="0007228C"/>
    <w:rsid w:val="00072E9B"/>
    <w:rsid w:val="00073B17"/>
    <w:rsid w:val="0007410E"/>
    <w:rsid w:val="00074367"/>
    <w:rsid w:val="0007523B"/>
    <w:rsid w:val="000762A9"/>
    <w:rsid w:val="00076729"/>
    <w:rsid w:val="00076994"/>
    <w:rsid w:val="00076C17"/>
    <w:rsid w:val="00076FF8"/>
    <w:rsid w:val="00082A51"/>
    <w:rsid w:val="0008311D"/>
    <w:rsid w:val="0008443F"/>
    <w:rsid w:val="000845A9"/>
    <w:rsid w:val="00085281"/>
    <w:rsid w:val="00085C56"/>
    <w:rsid w:val="00085DB9"/>
    <w:rsid w:val="000860CE"/>
    <w:rsid w:val="00086D92"/>
    <w:rsid w:val="00087BB0"/>
    <w:rsid w:val="00090301"/>
    <w:rsid w:val="00090644"/>
    <w:rsid w:val="000922E6"/>
    <w:rsid w:val="0009380D"/>
    <w:rsid w:val="000949FC"/>
    <w:rsid w:val="000950AB"/>
    <w:rsid w:val="00095BA2"/>
    <w:rsid w:val="00096BDD"/>
    <w:rsid w:val="00097A9C"/>
    <w:rsid w:val="00097B39"/>
    <w:rsid w:val="00097C2C"/>
    <w:rsid w:val="000A10B2"/>
    <w:rsid w:val="000A4018"/>
    <w:rsid w:val="000A5AD5"/>
    <w:rsid w:val="000A6885"/>
    <w:rsid w:val="000A6898"/>
    <w:rsid w:val="000A6A7B"/>
    <w:rsid w:val="000A6CD0"/>
    <w:rsid w:val="000A7641"/>
    <w:rsid w:val="000A788B"/>
    <w:rsid w:val="000B0074"/>
    <w:rsid w:val="000B29F2"/>
    <w:rsid w:val="000B2ABE"/>
    <w:rsid w:val="000B5087"/>
    <w:rsid w:val="000B552C"/>
    <w:rsid w:val="000B61CA"/>
    <w:rsid w:val="000B75B5"/>
    <w:rsid w:val="000C0710"/>
    <w:rsid w:val="000C10B1"/>
    <w:rsid w:val="000C1CC3"/>
    <w:rsid w:val="000C2EB4"/>
    <w:rsid w:val="000C2EE8"/>
    <w:rsid w:val="000C3432"/>
    <w:rsid w:val="000C3BB4"/>
    <w:rsid w:val="000C4745"/>
    <w:rsid w:val="000C6F2E"/>
    <w:rsid w:val="000C7533"/>
    <w:rsid w:val="000D19CF"/>
    <w:rsid w:val="000D19FF"/>
    <w:rsid w:val="000D2FFB"/>
    <w:rsid w:val="000D3583"/>
    <w:rsid w:val="000D47B9"/>
    <w:rsid w:val="000D4E9E"/>
    <w:rsid w:val="000E2EE9"/>
    <w:rsid w:val="000E3416"/>
    <w:rsid w:val="000E4BCA"/>
    <w:rsid w:val="000E535B"/>
    <w:rsid w:val="000E6155"/>
    <w:rsid w:val="000E7077"/>
    <w:rsid w:val="000E724A"/>
    <w:rsid w:val="000E7392"/>
    <w:rsid w:val="000E7C34"/>
    <w:rsid w:val="000E7C96"/>
    <w:rsid w:val="000F00D2"/>
    <w:rsid w:val="000F0735"/>
    <w:rsid w:val="000F0F41"/>
    <w:rsid w:val="000F1853"/>
    <w:rsid w:val="000F21E4"/>
    <w:rsid w:val="000F35E8"/>
    <w:rsid w:val="000F4E2F"/>
    <w:rsid w:val="0010088D"/>
    <w:rsid w:val="001014F2"/>
    <w:rsid w:val="00102040"/>
    <w:rsid w:val="00102146"/>
    <w:rsid w:val="00102D66"/>
    <w:rsid w:val="00102D67"/>
    <w:rsid w:val="00103002"/>
    <w:rsid w:val="001031E8"/>
    <w:rsid w:val="00103EAD"/>
    <w:rsid w:val="00105BEC"/>
    <w:rsid w:val="00106EB3"/>
    <w:rsid w:val="00106EC8"/>
    <w:rsid w:val="00111F98"/>
    <w:rsid w:val="0011291E"/>
    <w:rsid w:val="00112DD3"/>
    <w:rsid w:val="00112F32"/>
    <w:rsid w:val="0011486A"/>
    <w:rsid w:val="00114F49"/>
    <w:rsid w:val="001157B2"/>
    <w:rsid w:val="0011743F"/>
    <w:rsid w:val="001205A8"/>
    <w:rsid w:val="0012130C"/>
    <w:rsid w:val="001218AE"/>
    <w:rsid w:val="00122D8F"/>
    <w:rsid w:val="00122F9A"/>
    <w:rsid w:val="0012388D"/>
    <w:rsid w:val="0012439D"/>
    <w:rsid w:val="00124826"/>
    <w:rsid w:val="00124AFE"/>
    <w:rsid w:val="00125041"/>
    <w:rsid w:val="001261BD"/>
    <w:rsid w:val="00126527"/>
    <w:rsid w:val="00126F1D"/>
    <w:rsid w:val="00126F2E"/>
    <w:rsid w:val="00127BF1"/>
    <w:rsid w:val="00130803"/>
    <w:rsid w:val="0013089E"/>
    <w:rsid w:val="00131023"/>
    <w:rsid w:val="00131B8F"/>
    <w:rsid w:val="001321E5"/>
    <w:rsid w:val="00132594"/>
    <w:rsid w:val="00132E70"/>
    <w:rsid w:val="00133A95"/>
    <w:rsid w:val="00134362"/>
    <w:rsid w:val="00134875"/>
    <w:rsid w:val="001363C8"/>
    <w:rsid w:val="00137734"/>
    <w:rsid w:val="0013775A"/>
    <w:rsid w:val="00140496"/>
    <w:rsid w:val="001424F2"/>
    <w:rsid w:val="001427F9"/>
    <w:rsid w:val="00142926"/>
    <w:rsid w:val="00142C4C"/>
    <w:rsid w:val="0014319E"/>
    <w:rsid w:val="00143C77"/>
    <w:rsid w:val="00143DCE"/>
    <w:rsid w:val="001441D9"/>
    <w:rsid w:val="001442E7"/>
    <w:rsid w:val="00144E93"/>
    <w:rsid w:val="001465AB"/>
    <w:rsid w:val="001513B0"/>
    <w:rsid w:val="00151D33"/>
    <w:rsid w:val="00153906"/>
    <w:rsid w:val="00153C9F"/>
    <w:rsid w:val="00154358"/>
    <w:rsid w:val="00154E4D"/>
    <w:rsid w:val="001554F3"/>
    <w:rsid w:val="0015684B"/>
    <w:rsid w:val="00157801"/>
    <w:rsid w:val="001600D7"/>
    <w:rsid w:val="001606AA"/>
    <w:rsid w:val="001631CA"/>
    <w:rsid w:val="001645B2"/>
    <w:rsid w:val="00164D05"/>
    <w:rsid w:val="00164D51"/>
    <w:rsid w:val="001651A7"/>
    <w:rsid w:val="00165E3E"/>
    <w:rsid w:val="001662D4"/>
    <w:rsid w:val="001663AC"/>
    <w:rsid w:val="00170FFC"/>
    <w:rsid w:val="001710DC"/>
    <w:rsid w:val="0017145B"/>
    <w:rsid w:val="00171E1C"/>
    <w:rsid w:val="00171E3C"/>
    <w:rsid w:val="0017254A"/>
    <w:rsid w:val="00172A3F"/>
    <w:rsid w:val="001736D2"/>
    <w:rsid w:val="00174410"/>
    <w:rsid w:val="0017474C"/>
    <w:rsid w:val="00174A4B"/>
    <w:rsid w:val="00174D5F"/>
    <w:rsid w:val="00176630"/>
    <w:rsid w:val="00176812"/>
    <w:rsid w:val="00176B85"/>
    <w:rsid w:val="00176E38"/>
    <w:rsid w:val="0017703F"/>
    <w:rsid w:val="00180591"/>
    <w:rsid w:val="00181273"/>
    <w:rsid w:val="00182592"/>
    <w:rsid w:val="001827C8"/>
    <w:rsid w:val="00182990"/>
    <w:rsid w:val="001838F2"/>
    <w:rsid w:val="001847F0"/>
    <w:rsid w:val="00186916"/>
    <w:rsid w:val="00186BC1"/>
    <w:rsid w:val="00186CC6"/>
    <w:rsid w:val="001871DE"/>
    <w:rsid w:val="0019058B"/>
    <w:rsid w:val="00190E0F"/>
    <w:rsid w:val="0019111C"/>
    <w:rsid w:val="00191E77"/>
    <w:rsid w:val="00191E81"/>
    <w:rsid w:val="00191E93"/>
    <w:rsid w:val="001928E9"/>
    <w:rsid w:val="001930FE"/>
    <w:rsid w:val="001935DA"/>
    <w:rsid w:val="00194CD7"/>
    <w:rsid w:val="001957AC"/>
    <w:rsid w:val="00197D64"/>
    <w:rsid w:val="00197EFC"/>
    <w:rsid w:val="001A0050"/>
    <w:rsid w:val="001A0B00"/>
    <w:rsid w:val="001A0F22"/>
    <w:rsid w:val="001A2C2F"/>
    <w:rsid w:val="001A4964"/>
    <w:rsid w:val="001A53D5"/>
    <w:rsid w:val="001A5883"/>
    <w:rsid w:val="001A5F13"/>
    <w:rsid w:val="001B0608"/>
    <w:rsid w:val="001B13F7"/>
    <w:rsid w:val="001B201E"/>
    <w:rsid w:val="001B2A16"/>
    <w:rsid w:val="001B5EFD"/>
    <w:rsid w:val="001B75B3"/>
    <w:rsid w:val="001C044D"/>
    <w:rsid w:val="001C0768"/>
    <w:rsid w:val="001C11CE"/>
    <w:rsid w:val="001C1CE1"/>
    <w:rsid w:val="001C1EC7"/>
    <w:rsid w:val="001C2981"/>
    <w:rsid w:val="001C2B45"/>
    <w:rsid w:val="001C2BB3"/>
    <w:rsid w:val="001C38C0"/>
    <w:rsid w:val="001C3C62"/>
    <w:rsid w:val="001C3E49"/>
    <w:rsid w:val="001C4150"/>
    <w:rsid w:val="001C501A"/>
    <w:rsid w:val="001C5BA8"/>
    <w:rsid w:val="001C5C81"/>
    <w:rsid w:val="001C76E9"/>
    <w:rsid w:val="001C7ECF"/>
    <w:rsid w:val="001D05CE"/>
    <w:rsid w:val="001D13D8"/>
    <w:rsid w:val="001D186B"/>
    <w:rsid w:val="001D190D"/>
    <w:rsid w:val="001D2322"/>
    <w:rsid w:val="001D28D3"/>
    <w:rsid w:val="001D2EBE"/>
    <w:rsid w:val="001D4016"/>
    <w:rsid w:val="001D5D00"/>
    <w:rsid w:val="001D7C74"/>
    <w:rsid w:val="001E1457"/>
    <w:rsid w:val="001E1AB1"/>
    <w:rsid w:val="001E1F0F"/>
    <w:rsid w:val="001E205A"/>
    <w:rsid w:val="001E2ABB"/>
    <w:rsid w:val="001E35D2"/>
    <w:rsid w:val="001E43C3"/>
    <w:rsid w:val="001E76F7"/>
    <w:rsid w:val="001F039E"/>
    <w:rsid w:val="001F03E6"/>
    <w:rsid w:val="001F16E9"/>
    <w:rsid w:val="001F1FC2"/>
    <w:rsid w:val="001F4002"/>
    <w:rsid w:val="001F4622"/>
    <w:rsid w:val="001F4E1C"/>
    <w:rsid w:val="001F5E8D"/>
    <w:rsid w:val="001F6264"/>
    <w:rsid w:val="001F6731"/>
    <w:rsid w:val="001F7047"/>
    <w:rsid w:val="001F7C00"/>
    <w:rsid w:val="00200882"/>
    <w:rsid w:val="0020123F"/>
    <w:rsid w:val="00201340"/>
    <w:rsid w:val="00204A0C"/>
    <w:rsid w:val="0020654F"/>
    <w:rsid w:val="002068B7"/>
    <w:rsid w:val="00206B1D"/>
    <w:rsid w:val="00206E9E"/>
    <w:rsid w:val="00210333"/>
    <w:rsid w:val="00210ACC"/>
    <w:rsid w:val="0021324A"/>
    <w:rsid w:val="00215223"/>
    <w:rsid w:val="0021609C"/>
    <w:rsid w:val="002163A0"/>
    <w:rsid w:val="00220533"/>
    <w:rsid w:val="0022179A"/>
    <w:rsid w:val="002218C9"/>
    <w:rsid w:val="00221A06"/>
    <w:rsid w:val="00221A66"/>
    <w:rsid w:val="00222A22"/>
    <w:rsid w:val="00223F64"/>
    <w:rsid w:val="002241D6"/>
    <w:rsid w:val="00227A58"/>
    <w:rsid w:val="00227BE1"/>
    <w:rsid w:val="00230B67"/>
    <w:rsid w:val="002346FC"/>
    <w:rsid w:val="00234855"/>
    <w:rsid w:val="0023494F"/>
    <w:rsid w:val="002356DF"/>
    <w:rsid w:val="0023609E"/>
    <w:rsid w:val="002369D7"/>
    <w:rsid w:val="00237253"/>
    <w:rsid w:val="00237613"/>
    <w:rsid w:val="00237CAD"/>
    <w:rsid w:val="00240501"/>
    <w:rsid w:val="002409B2"/>
    <w:rsid w:val="0024175D"/>
    <w:rsid w:val="00241869"/>
    <w:rsid w:val="00242DD8"/>
    <w:rsid w:val="00243296"/>
    <w:rsid w:val="0024391C"/>
    <w:rsid w:val="002439B3"/>
    <w:rsid w:val="002440A4"/>
    <w:rsid w:val="002466C8"/>
    <w:rsid w:val="00246ACC"/>
    <w:rsid w:val="00250625"/>
    <w:rsid w:val="00251484"/>
    <w:rsid w:val="00251D37"/>
    <w:rsid w:val="002524D8"/>
    <w:rsid w:val="00252E22"/>
    <w:rsid w:val="00253940"/>
    <w:rsid w:val="00253EF0"/>
    <w:rsid w:val="00254749"/>
    <w:rsid w:val="00254CB7"/>
    <w:rsid w:val="00254DC4"/>
    <w:rsid w:val="0025579A"/>
    <w:rsid w:val="00255BB3"/>
    <w:rsid w:val="00255D30"/>
    <w:rsid w:val="002564B8"/>
    <w:rsid w:val="00256999"/>
    <w:rsid w:val="002571FD"/>
    <w:rsid w:val="00257B1F"/>
    <w:rsid w:val="002625AE"/>
    <w:rsid w:val="00264E07"/>
    <w:rsid w:val="0026588B"/>
    <w:rsid w:val="00267231"/>
    <w:rsid w:val="0027007E"/>
    <w:rsid w:val="00270629"/>
    <w:rsid w:val="00270BA9"/>
    <w:rsid w:val="00272AE3"/>
    <w:rsid w:val="00273436"/>
    <w:rsid w:val="00273D84"/>
    <w:rsid w:val="0027420B"/>
    <w:rsid w:val="00274B8B"/>
    <w:rsid w:val="002759D9"/>
    <w:rsid w:val="00275E48"/>
    <w:rsid w:val="0027651F"/>
    <w:rsid w:val="00276B49"/>
    <w:rsid w:val="00276CFD"/>
    <w:rsid w:val="002770E7"/>
    <w:rsid w:val="00280231"/>
    <w:rsid w:val="002815A0"/>
    <w:rsid w:val="00282706"/>
    <w:rsid w:val="00282B97"/>
    <w:rsid w:val="002835CC"/>
    <w:rsid w:val="00285692"/>
    <w:rsid w:val="00285A75"/>
    <w:rsid w:val="00285C86"/>
    <w:rsid w:val="0028684C"/>
    <w:rsid w:val="00286D38"/>
    <w:rsid w:val="00287C3D"/>
    <w:rsid w:val="002924D8"/>
    <w:rsid w:val="002926D7"/>
    <w:rsid w:val="002929A1"/>
    <w:rsid w:val="002934C1"/>
    <w:rsid w:val="00294228"/>
    <w:rsid w:val="002968FD"/>
    <w:rsid w:val="00297209"/>
    <w:rsid w:val="00297A8B"/>
    <w:rsid w:val="002A03FC"/>
    <w:rsid w:val="002A227B"/>
    <w:rsid w:val="002A284B"/>
    <w:rsid w:val="002A2EEB"/>
    <w:rsid w:val="002A31A4"/>
    <w:rsid w:val="002A38F6"/>
    <w:rsid w:val="002A3BE5"/>
    <w:rsid w:val="002A3C59"/>
    <w:rsid w:val="002A5336"/>
    <w:rsid w:val="002A63C6"/>
    <w:rsid w:val="002A6BAE"/>
    <w:rsid w:val="002A7E7A"/>
    <w:rsid w:val="002B04A1"/>
    <w:rsid w:val="002B1B4A"/>
    <w:rsid w:val="002B1C48"/>
    <w:rsid w:val="002B1EC9"/>
    <w:rsid w:val="002B25FC"/>
    <w:rsid w:val="002B3F64"/>
    <w:rsid w:val="002B4695"/>
    <w:rsid w:val="002B4C5C"/>
    <w:rsid w:val="002B52D7"/>
    <w:rsid w:val="002B56E4"/>
    <w:rsid w:val="002B5B0B"/>
    <w:rsid w:val="002B644E"/>
    <w:rsid w:val="002C0479"/>
    <w:rsid w:val="002C1A03"/>
    <w:rsid w:val="002C2339"/>
    <w:rsid w:val="002C3B3A"/>
    <w:rsid w:val="002C40C0"/>
    <w:rsid w:val="002C443E"/>
    <w:rsid w:val="002C445A"/>
    <w:rsid w:val="002C4A86"/>
    <w:rsid w:val="002C7482"/>
    <w:rsid w:val="002C7943"/>
    <w:rsid w:val="002C7EDB"/>
    <w:rsid w:val="002D175B"/>
    <w:rsid w:val="002D1859"/>
    <w:rsid w:val="002D2199"/>
    <w:rsid w:val="002D24B4"/>
    <w:rsid w:val="002D2541"/>
    <w:rsid w:val="002D2B57"/>
    <w:rsid w:val="002D4D88"/>
    <w:rsid w:val="002D53C0"/>
    <w:rsid w:val="002D5CD5"/>
    <w:rsid w:val="002D72D6"/>
    <w:rsid w:val="002E0606"/>
    <w:rsid w:val="002E0BB3"/>
    <w:rsid w:val="002E0CBB"/>
    <w:rsid w:val="002E0FF6"/>
    <w:rsid w:val="002E23ED"/>
    <w:rsid w:val="002E38EB"/>
    <w:rsid w:val="002E4806"/>
    <w:rsid w:val="002E5F96"/>
    <w:rsid w:val="002E65A9"/>
    <w:rsid w:val="002E6827"/>
    <w:rsid w:val="002E786A"/>
    <w:rsid w:val="002F0C99"/>
    <w:rsid w:val="002F2050"/>
    <w:rsid w:val="002F2C17"/>
    <w:rsid w:val="002F2D39"/>
    <w:rsid w:val="002F33CC"/>
    <w:rsid w:val="002F3822"/>
    <w:rsid w:val="002F71BE"/>
    <w:rsid w:val="002F7328"/>
    <w:rsid w:val="002F7D13"/>
    <w:rsid w:val="00301514"/>
    <w:rsid w:val="003030BF"/>
    <w:rsid w:val="00303CC4"/>
    <w:rsid w:val="003055CA"/>
    <w:rsid w:val="00305D53"/>
    <w:rsid w:val="00305EC0"/>
    <w:rsid w:val="00306F8C"/>
    <w:rsid w:val="0030777B"/>
    <w:rsid w:val="00310049"/>
    <w:rsid w:val="003102BA"/>
    <w:rsid w:val="00310A44"/>
    <w:rsid w:val="00311763"/>
    <w:rsid w:val="0031219F"/>
    <w:rsid w:val="00314572"/>
    <w:rsid w:val="00314AF5"/>
    <w:rsid w:val="00316896"/>
    <w:rsid w:val="003172A2"/>
    <w:rsid w:val="003176B3"/>
    <w:rsid w:val="00320ABE"/>
    <w:rsid w:val="00321E5A"/>
    <w:rsid w:val="0032297D"/>
    <w:rsid w:val="003239AB"/>
    <w:rsid w:val="00323FA7"/>
    <w:rsid w:val="00324330"/>
    <w:rsid w:val="00324C9C"/>
    <w:rsid w:val="00325826"/>
    <w:rsid w:val="003260A8"/>
    <w:rsid w:val="00326442"/>
    <w:rsid w:val="0032737C"/>
    <w:rsid w:val="00331111"/>
    <w:rsid w:val="00331160"/>
    <w:rsid w:val="00331DFF"/>
    <w:rsid w:val="00331E9D"/>
    <w:rsid w:val="00331F06"/>
    <w:rsid w:val="00332137"/>
    <w:rsid w:val="0033265A"/>
    <w:rsid w:val="00335E01"/>
    <w:rsid w:val="00336937"/>
    <w:rsid w:val="00336FC7"/>
    <w:rsid w:val="0033719A"/>
    <w:rsid w:val="00340A99"/>
    <w:rsid w:val="00341429"/>
    <w:rsid w:val="0034269D"/>
    <w:rsid w:val="00343858"/>
    <w:rsid w:val="003445F1"/>
    <w:rsid w:val="00345592"/>
    <w:rsid w:val="00345B9F"/>
    <w:rsid w:val="00346111"/>
    <w:rsid w:val="0034611A"/>
    <w:rsid w:val="0034631F"/>
    <w:rsid w:val="00347C16"/>
    <w:rsid w:val="0035012D"/>
    <w:rsid w:val="00351931"/>
    <w:rsid w:val="0035229E"/>
    <w:rsid w:val="003563D3"/>
    <w:rsid w:val="00357138"/>
    <w:rsid w:val="003575F6"/>
    <w:rsid w:val="003600B5"/>
    <w:rsid w:val="003601BE"/>
    <w:rsid w:val="00360587"/>
    <w:rsid w:val="00361019"/>
    <w:rsid w:val="003616A0"/>
    <w:rsid w:val="00361C6A"/>
    <w:rsid w:val="003626C1"/>
    <w:rsid w:val="00363770"/>
    <w:rsid w:val="00363CC3"/>
    <w:rsid w:val="00363DB4"/>
    <w:rsid w:val="00363FF5"/>
    <w:rsid w:val="00364AA7"/>
    <w:rsid w:val="0036638B"/>
    <w:rsid w:val="003665BD"/>
    <w:rsid w:val="00366E49"/>
    <w:rsid w:val="00370E68"/>
    <w:rsid w:val="0037260F"/>
    <w:rsid w:val="00372EFA"/>
    <w:rsid w:val="00373694"/>
    <w:rsid w:val="003763B1"/>
    <w:rsid w:val="00376658"/>
    <w:rsid w:val="00376C1A"/>
    <w:rsid w:val="00377017"/>
    <w:rsid w:val="00377A2B"/>
    <w:rsid w:val="0038153B"/>
    <w:rsid w:val="00381809"/>
    <w:rsid w:val="00381CEF"/>
    <w:rsid w:val="003826A8"/>
    <w:rsid w:val="00382B64"/>
    <w:rsid w:val="0038301F"/>
    <w:rsid w:val="00383C37"/>
    <w:rsid w:val="003858EE"/>
    <w:rsid w:val="00386645"/>
    <w:rsid w:val="00386DBD"/>
    <w:rsid w:val="0039115D"/>
    <w:rsid w:val="0039116C"/>
    <w:rsid w:val="00392222"/>
    <w:rsid w:val="00392A4E"/>
    <w:rsid w:val="00394550"/>
    <w:rsid w:val="003961F0"/>
    <w:rsid w:val="003A0692"/>
    <w:rsid w:val="003A0890"/>
    <w:rsid w:val="003A0ACC"/>
    <w:rsid w:val="003A0B0E"/>
    <w:rsid w:val="003A16A4"/>
    <w:rsid w:val="003A24E9"/>
    <w:rsid w:val="003A2947"/>
    <w:rsid w:val="003A2D86"/>
    <w:rsid w:val="003A311A"/>
    <w:rsid w:val="003A3B4C"/>
    <w:rsid w:val="003A3D65"/>
    <w:rsid w:val="003A3E01"/>
    <w:rsid w:val="003A467C"/>
    <w:rsid w:val="003A4998"/>
    <w:rsid w:val="003A4F90"/>
    <w:rsid w:val="003A59DB"/>
    <w:rsid w:val="003A5DE1"/>
    <w:rsid w:val="003A5E5F"/>
    <w:rsid w:val="003A6262"/>
    <w:rsid w:val="003A7508"/>
    <w:rsid w:val="003A76F5"/>
    <w:rsid w:val="003A76FF"/>
    <w:rsid w:val="003B08B7"/>
    <w:rsid w:val="003B2A55"/>
    <w:rsid w:val="003B2BA0"/>
    <w:rsid w:val="003B35FC"/>
    <w:rsid w:val="003B4126"/>
    <w:rsid w:val="003B5705"/>
    <w:rsid w:val="003B5DD2"/>
    <w:rsid w:val="003B6275"/>
    <w:rsid w:val="003B6332"/>
    <w:rsid w:val="003B6F34"/>
    <w:rsid w:val="003B73EA"/>
    <w:rsid w:val="003B771F"/>
    <w:rsid w:val="003C01BB"/>
    <w:rsid w:val="003C2222"/>
    <w:rsid w:val="003C2744"/>
    <w:rsid w:val="003C37C5"/>
    <w:rsid w:val="003C45CF"/>
    <w:rsid w:val="003C509F"/>
    <w:rsid w:val="003C55C4"/>
    <w:rsid w:val="003C60F2"/>
    <w:rsid w:val="003C6A9F"/>
    <w:rsid w:val="003C6E96"/>
    <w:rsid w:val="003C761F"/>
    <w:rsid w:val="003D0618"/>
    <w:rsid w:val="003D14AA"/>
    <w:rsid w:val="003D1FDB"/>
    <w:rsid w:val="003D36E0"/>
    <w:rsid w:val="003D38AB"/>
    <w:rsid w:val="003D425E"/>
    <w:rsid w:val="003D4477"/>
    <w:rsid w:val="003D457A"/>
    <w:rsid w:val="003D67FF"/>
    <w:rsid w:val="003D69C9"/>
    <w:rsid w:val="003D6AFA"/>
    <w:rsid w:val="003D6D3A"/>
    <w:rsid w:val="003D72BF"/>
    <w:rsid w:val="003D7B9B"/>
    <w:rsid w:val="003E029E"/>
    <w:rsid w:val="003E07E4"/>
    <w:rsid w:val="003E203C"/>
    <w:rsid w:val="003E2939"/>
    <w:rsid w:val="003E29CD"/>
    <w:rsid w:val="003E2E95"/>
    <w:rsid w:val="003F2312"/>
    <w:rsid w:val="003F3C59"/>
    <w:rsid w:val="003F546A"/>
    <w:rsid w:val="003F5E7A"/>
    <w:rsid w:val="003F6360"/>
    <w:rsid w:val="003F6599"/>
    <w:rsid w:val="003F71B5"/>
    <w:rsid w:val="003F76F5"/>
    <w:rsid w:val="004006BE"/>
    <w:rsid w:val="00401509"/>
    <w:rsid w:val="0040187B"/>
    <w:rsid w:val="00404F33"/>
    <w:rsid w:val="00405D69"/>
    <w:rsid w:val="0040695D"/>
    <w:rsid w:val="00407108"/>
    <w:rsid w:val="00407304"/>
    <w:rsid w:val="00410C1D"/>
    <w:rsid w:val="00413B62"/>
    <w:rsid w:val="004140FC"/>
    <w:rsid w:val="0041441D"/>
    <w:rsid w:val="00414659"/>
    <w:rsid w:val="0041473E"/>
    <w:rsid w:val="004148AC"/>
    <w:rsid w:val="004149C1"/>
    <w:rsid w:val="00414B4C"/>
    <w:rsid w:val="00417AA2"/>
    <w:rsid w:val="00417DE0"/>
    <w:rsid w:val="00421428"/>
    <w:rsid w:val="00421A66"/>
    <w:rsid w:val="00423293"/>
    <w:rsid w:val="0042374D"/>
    <w:rsid w:val="00423EA4"/>
    <w:rsid w:val="0042462B"/>
    <w:rsid w:val="004247D0"/>
    <w:rsid w:val="00425850"/>
    <w:rsid w:val="00427B02"/>
    <w:rsid w:val="00431ECB"/>
    <w:rsid w:val="00433D77"/>
    <w:rsid w:val="00435179"/>
    <w:rsid w:val="00436F9E"/>
    <w:rsid w:val="0043704A"/>
    <w:rsid w:val="00437791"/>
    <w:rsid w:val="00437FCF"/>
    <w:rsid w:val="0044144E"/>
    <w:rsid w:val="004417DB"/>
    <w:rsid w:val="00443013"/>
    <w:rsid w:val="0044301F"/>
    <w:rsid w:val="004438D6"/>
    <w:rsid w:val="004443A5"/>
    <w:rsid w:val="00444B97"/>
    <w:rsid w:val="00444EA5"/>
    <w:rsid w:val="004450C9"/>
    <w:rsid w:val="0044525E"/>
    <w:rsid w:val="00445382"/>
    <w:rsid w:val="004515F2"/>
    <w:rsid w:val="00452296"/>
    <w:rsid w:val="00452A34"/>
    <w:rsid w:val="00452CA8"/>
    <w:rsid w:val="00453497"/>
    <w:rsid w:val="00455529"/>
    <w:rsid w:val="00455B8A"/>
    <w:rsid w:val="00455F9A"/>
    <w:rsid w:val="004564CA"/>
    <w:rsid w:val="00460609"/>
    <w:rsid w:val="004606B7"/>
    <w:rsid w:val="004607E9"/>
    <w:rsid w:val="00461742"/>
    <w:rsid w:val="00462EAC"/>
    <w:rsid w:val="0046570D"/>
    <w:rsid w:val="00465CA3"/>
    <w:rsid w:val="004666A2"/>
    <w:rsid w:val="00466717"/>
    <w:rsid w:val="0046701A"/>
    <w:rsid w:val="00467027"/>
    <w:rsid w:val="004678DA"/>
    <w:rsid w:val="0047125E"/>
    <w:rsid w:val="0047321C"/>
    <w:rsid w:val="00474369"/>
    <w:rsid w:val="00475464"/>
    <w:rsid w:val="00476D6E"/>
    <w:rsid w:val="00476EFB"/>
    <w:rsid w:val="0047710E"/>
    <w:rsid w:val="00477B4E"/>
    <w:rsid w:val="00480DA0"/>
    <w:rsid w:val="0048242A"/>
    <w:rsid w:val="0048255E"/>
    <w:rsid w:val="00485E1D"/>
    <w:rsid w:val="00486B12"/>
    <w:rsid w:val="004905D9"/>
    <w:rsid w:val="004909EA"/>
    <w:rsid w:val="00490B79"/>
    <w:rsid w:val="00491352"/>
    <w:rsid w:val="00491518"/>
    <w:rsid w:val="0049151C"/>
    <w:rsid w:val="00492BAB"/>
    <w:rsid w:val="00492CEF"/>
    <w:rsid w:val="004951D2"/>
    <w:rsid w:val="00495EC3"/>
    <w:rsid w:val="00496BDD"/>
    <w:rsid w:val="004976A0"/>
    <w:rsid w:val="00497C5C"/>
    <w:rsid w:val="004A3292"/>
    <w:rsid w:val="004A3C8F"/>
    <w:rsid w:val="004A3CD1"/>
    <w:rsid w:val="004A3E7D"/>
    <w:rsid w:val="004A5B2F"/>
    <w:rsid w:val="004A68F6"/>
    <w:rsid w:val="004A6C87"/>
    <w:rsid w:val="004A72FA"/>
    <w:rsid w:val="004A74B2"/>
    <w:rsid w:val="004A7C1F"/>
    <w:rsid w:val="004A7E39"/>
    <w:rsid w:val="004B0E74"/>
    <w:rsid w:val="004B13D2"/>
    <w:rsid w:val="004B1DE7"/>
    <w:rsid w:val="004B218A"/>
    <w:rsid w:val="004B3B67"/>
    <w:rsid w:val="004B4078"/>
    <w:rsid w:val="004B4633"/>
    <w:rsid w:val="004B4992"/>
    <w:rsid w:val="004B5A95"/>
    <w:rsid w:val="004B7D23"/>
    <w:rsid w:val="004C0B9B"/>
    <w:rsid w:val="004C10FC"/>
    <w:rsid w:val="004C1330"/>
    <w:rsid w:val="004C1640"/>
    <w:rsid w:val="004C1CC2"/>
    <w:rsid w:val="004C1ECE"/>
    <w:rsid w:val="004D0AA7"/>
    <w:rsid w:val="004D1C2C"/>
    <w:rsid w:val="004D3720"/>
    <w:rsid w:val="004D405C"/>
    <w:rsid w:val="004D489D"/>
    <w:rsid w:val="004D4B8B"/>
    <w:rsid w:val="004D6077"/>
    <w:rsid w:val="004D61FD"/>
    <w:rsid w:val="004D7380"/>
    <w:rsid w:val="004D7CF9"/>
    <w:rsid w:val="004E01A8"/>
    <w:rsid w:val="004E137C"/>
    <w:rsid w:val="004E2009"/>
    <w:rsid w:val="004E353B"/>
    <w:rsid w:val="004E3BC7"/>
    <w:rsid w:val="004E3DE7"/>
    <w:rsid w:val="004E3EEB"/>
    <w:rsid w:val="004E455C"/>
    <w:rsid w:val="004E478A"/>
    <w:rsid w:val="004E4E10"/>
    <w:rsid w:val="004E5ECD"/>
    <w:rsid w:val="004E63BC"/>
    <w:rsid w:val="004E75F2"/>
    <w:rsid w:val="004F08AC"/>
    <w:rsid w:val="004F0981"/>
    <w:rsid w:val="004F2FA2"/>
    <w:rsid w:val="004F300D"/>
    <w:rsid w:val="004F4474"/>
    <w:rsid w:val="004F4F98"/>
    <w:rsid w:val="004F52C5"/>
    <w:rsid w:val="004F5FE9"/>
    <w:rsid w:val="004F63E5"/>
    <w:rsid w:val="004F6B74"/>
    <w:rsid w:val="004F75D6"/>
    <w:rsid w:val="004F7B21"/>
    <w:rsid w:val="00501D80"/>
    <w:rsid w:val="00504D2E"/>
    <w:rsid w:val="005055CF"/>
    <w:rsid w:val="00506364"/>
    <w:rsid w:val="00506A8A"/>
    <w:rsid w:val="00507797"/>
    <w:rsid w:val="0051190D"/>
    <w:rsid w:val="0051198A"/>
    <w:rsid w:val="005123C2"/>
    <w:rsid w:val="00513E8C"/>
    <w:rsid w:val="00514701"/>
    <w:rsid w:val="00516135"/>
    <w:rsid w:val="00522185"/>
    <w:rsid w:val="0052282D"/>
    <w:rsid w:val="00522AB0"/>
    <w:rsid w:val="005248AF"/>
    <w:rsid w:val="00524C56"/>
    <w:rsid w:val="005262D0"/>
    <w:rsid w:val="00526C5C"/>
    <w:rsid w:val="00526E21"/>
    <w:rsid w:val="00526FA0"/>
    <w:rsid w:val="00532432"/>
    <w:rsid w:val="00532C15"/>
    <w:rsid w:val="00534990"/>
    <w:rsid w:val="00534A88"/>
    <w:rsid w:val="00534F32"/>
    <w:rsid w:val="00535B4F"/>
    <w:rsid w:val="005369CD"/>
    <w:rsid w:val="00536E77"/>
    <w:rsid w:val="00537491"/>
    <w:rsid w:val="00537E7E"/>
    <w:rsid w:val="00540156"/>
    <w:rsid w:val="00541FA6"/>
    <w:rsid w:val="005430B3"/>
    <w:rsid w:val="0054439E"/>
    <w:rsid w:val="005448B4"/>
    <w:rsid w:val="005454A4"/>
    <w:rsid w:val="00546B04"/>
    <w:rsid w:val="00546C2D"/>
    <w:rsid w:val="00546EC2"/>
    <w:rsid w:val="005477F4"/>
    <w:rsid w:val="005501FE"/>
    <w:rsid w:val="00551ADF"/>
    <w:rsid w:val="00551F8D"/>
    <w:rsid w:val="00552197"/>
    <w:rsid w:val="0055228D"/>
    <w:rsid w:val="00552BED"/>
    <w:rsid w:val="005530F5"/>
    <w:rsid w:val="0055396C"/>
    <w:rsid w:val="00553E3F"/>
    <w:rsid w:val="00555463"/>
    <w:rsid w:val="00555555"/>
    <w:rsid w:val="00556B62"/>
    <w:rsid w:val="0055705A"/>
    <w:rsid w:val="005573E6"/>
    <w:rsid w:val="0055797B"/>
    <w:rsid w:val="005579DC"/>
    <w:rsid w:val="00557C10"/>
    <w:rsid w:val="0056068F"/>
    <w:rsid w:val="0056137E"/>
    <w:rsid w:val="0056154D"/>
    <w:rsid w:val="00561665"/>
    <w:rsid w:val="00561F85"/>
    <w:rsid w:val="00564266"/>
    <w:rsid w:val="005651B5"/>
    <w:rsid w:val="00565AB7"/>
    <w:rsid w:val="00565F7C"/>
    <w:rsid w:val="00566878"/>
    <w:rsid w:val="00570AB7"/>
    <w:rsid w:val="005712CB"/>
    <w:rsid w:val="005725DC"/>
    <w:rsid w:val="00574C5D"/>
    <w:rsid w:val="005755BA"/>
    <w:rsid w:val="005756A7"/>
    <w:rsid w:val="0057570A"/>
    <w:rsid w:val="005758B2"/>
    <w:rsid w:val="00575A47"/>
    <w:rsid w:val="00576065"/>
    <w:rsid w:val="005769D0"/>
    <w:rsid w:val="00577091"/>
    <w:rsid w:val="00577A92"/>
    <w:rsid w:val="00580D1B"/>
    <w:rsid w:val="00581A29"/>
    <w:rsid w:val="00582CDA"/>
    <w:rsid w:val="00583B4C"/>
    <w:rsid w:val="0058428D"/>
    <w:rsid w:val="00584D6A"/>
    <w:rsid w:val="0058531E"/>
    <w:rsid w:val="0058701D"/>
    <w:rsid w:val="005877DA"/>
    <w:rsid w:val="00587B32"/>
    <w:rsid w:val="00587E1A"/>
    <w:rsid w:val="005903EF"/>
    <w:rsid w:val="00590A8B"/>
    <w:rsid w:val="005910D6"/>
    <w:rsid w:val="005913A8"/>
    <w:rsid w:val="00591C4F"/>
    <w:rsid w:val="00594014"/>
    <w:rsid w:val="00594A66"/>
    <w:rsid w:val="0059549D"/>
    <w:rsid w:val="00596702"/>
    <w:rsid w:val="0059675B"/>
    <w:rsid w:val="005969CB"/>
    <w:rsid w:val="00597CAC"/>
    <w:rsid w:val="005A0738"/>
    <w:rsid w:val="005A1536"/>
    <w:rsid w:val="005A1830"/>
    <w:rsid w:val="005A186C"/>
    <w:rsid w:val="005A2564"/>
    <w:rsid w:val="005A28EB"/>
    <w:rsid w:val="005A292B"/>
    <w:rsid w:val="005A2BE3"/>
    <w:rsid w:val="005A3E04"/>
    <w:rsid w:val="005A6783"/>
    <w:rsid w:val="005B1467"/>
    <w:rsid w:val="005B1897"/>
    <w:rsid w:val="005B2A62"/>
    <w:rsid w:val="005B37C1"/>
    <w:rsid w:val="005B4276"/>
    <w:rsid w:val="005B4689"/>
    <w:rsid w:val="005B4836"/>
    <w:rsid w:val="005C0BD6"/>
    <w:rsid w:val="005C168E"/>
    <w:rsid w:val="005C1C66"/>
    <w:rsid w:val="005C3A10"/>
    <w:rsid w:val="005C732B"/>
    <w:rsid w:val="005C7491"/>
    <w:rsid w:val="005C774D"/>
    <w:rsid w:val="005C7F49"/>
    <w:rsid w:val="005C7F8F"/>
    <w:rsid w:val="005D0557"/>
    <w:rsid w:val="005D171E"/>
    <w:rsid w:val="005D1C99"/>
    <w:rsid w:val="005D4142"/>
    <w:rsid w:val="005D49F3"/>
    <w:rsid w:val="005D4D3E"/>
    <w:rsid w:val="005D5052"/>
    <w:rsid w:val="005E343E"/>
    <w:rsid w:val="005E3451"/>
    <w:rsid w:val="005E38D4"/>
    <w:rsid w:val="005E3E0D"/>
    <w:rsid w:val="005E4CD1"/>
    <w:rsid w:val="005E5106"/>
    <w:rsid w:val="005F1E94"/>
    <w:rsid w:val="005F20AB"/>
    <w:rsid w:val="005F4193"/>
    <w:rsid w:val="005F51D7"/>
    <w:rsid w:val="005F5443"/>
    <w:rsid w:val="005F73DA"/>
    <w:rsid w:val="005F75BF"/>
    <w:rsid w:val="005F7B25"/>
    <w:rsid w:val="00600012"/>
    <w:rsid w:val="00600200"/>
    <w:rsid w:val="006015D4"/>
    <w:rsid w:val="00601E8A"/>
    <w:rsid w:val="006024A9"/>
    <w:rsid w:val="006035B5"/>
    <w:rsid w:val="00603BF3"/>
    <w:rsid w:val="00603C90"/>
    <w:rsid w:val="0060481D"/>
    <w:rsid w:val="00604B3F"/>
    <w:rsid w:val="0060549B"/>
    <w:rsid w:val="0060550A"/>
    <w:rsid w:val="006063BE"/>
    <w:rsid w:val="00606C15"/>
    <w:rsid w:val="00607508"/>
    <w:rsid w:val="00607750"/>
    <w:rsid w:val="00610FA1"/>
    <w:rsid w:val="0061105D"/>
    <w:rsid w:val="0061132C"/>
    <w:rsid w:val="0061259C"/>
    <w:rsid w:val="00612DF9"/>
    <w:rsid w:val="00613209"/>
    <w:rsid w:val="006138F7"/>
    <w:rsid w:val="00613A08"/>
    <w:rsid w:val="00615AFE"/>
    <w:rsid w:val="006172B2"/>
    <w:rsid w:val="006177D7"/>
    <w:rsid w:val="00621422"/>
    <w:rsid w:val="006216C1"/>
    <w:rsid w:val="0062364F"/>
    <w:rsid w:val="00623CF5"/>
    <w:rsid w:val="006245BB"/>
    <w:rsid w:val="0062544B"/>
    <w:rsid w:val="00627450"/>
    <w:rsid w:val="00627635"/>
    <w:rsid w:val="0062796F"/>
    <w:rsid w:val="00627F60"/>
    <w:rsid w:val="006304E7"/>
    <w:rsid w:val="006305CB"/>
    <w:rsid w:val="00630843"/>
    <w:rsid w:val="006316BF"/>
    <w:rsid w:val="0063292C"/>
    <w:rsid w:val="00632F91"/>
    <w:rsid w:val="006331BB"/>
    <w:rsid w:val="006365E7"/>
    <w:rsid w:val="0063678D"/>
    <w:rsid w:val="0064002E"/>
    <w:rsid w:val="006403E8"/>
    <w:rsid w:val="006406F9"/>
    <w:rsid w:val="0064216A"/>
    <w:rsid w:val="006421A3"/>
    <w:rsid w:val="0064231A"/>
    <w:rsid w:val="00642B44"/>
    <w:rsid w:val="00643D82"/>
    <w:rsid w:val="00643F54"/>
    <w:rsid w:val="00645672"/>
    <w:rsid w:val="00646959"/>
    <w:rsid w:val="006471C8"/>
    <w:rsid w:val="00647DD7"/>
    <w:rsid w:val="00647F07"/>
    <w:rsid w:val="00651874"/>
    <w:rsid w:val="00651A5A"/>
    <w:rsid w:val="00651CF8"/>
    <w:rsid w:val="006528A4"/>
    <w:rsid w:val="00654EB1"/>
    <w:rsid w:val="00655654"/>
    <w:rsid w:val="00655D48"/>
    <w:rsid w:val="00656070"/>
    <w:rsid w:val="0065762C"/>
    <w:rsid w:val="006577B8"/>
    <w:rsid w:val="00660905"/>
    <w:rsid w:val="006613D6"/>
    <w:rsid w:val="00662153"/>
    <w:rsid w:val="00662CC3"/>
    <w:rsid w:val="0066368A"/>
    <w:rsid w:val="006641FF"/>
    <w:rsid w:val="006646BC"/>
    <w:rsid w:val="006657BA"/>
    <w:rsid w:val="00666D05"/>
    <w:rsid w:val="00666ED7"/>
    <w:rsid w:val="006670C4"/>
    <w:rsid w:val="00670911"/>
    <w:rsid w:val="006741FF"/>
    <w:rsid w:val="0067506A"/>
    <w:rsid w:val="00677A21"/>
    <w:rsid w:val="00677E74"/>
    <w:rsid w:val="006807AE"/>
    <w:rsid w:val="00681249"/>
    <w:rsid w:val="00682786"/>
    <w:rsid w:val="006829D6"/>
    <w:rsid w:val="006837CD"/>
    <w:rsid w:val="0069038A"/>
    <w:rsid w:val="006932F4"/>
    <w:rsid w:val="0069478A"/>
    <w:rsid w:val="00694EB3"/>
    <w:rsid w:val="006956A3"/>
    <w:rsid w:val="00695CDC"/>
    <w:rsid w:val="0069672F"/>
    <w:rsid w:val="006978CB"/>
    <w:rsid w:val="00697C1B"/>
    <w:rsid w:val="006A01D0"/>
    <w:rsid w:val="006A070C"/>
    <w:rsid w:val="006A12B8"/>
    <w:rsid w:val="006A2BB5"/>
    <w:rsid w:val="006A2FA7"/>
    <w:rsid w:val="006A3C7A"/>
    <w:rsid w:val="006A57CD"/>
    <w:rsid w:val="006A5E60"/>
    <w:rsid w:val="006B34B2"/>
    <w:rsid w:val="006B4F5F"/>
    <w:rsid w:val="006B5742"/>
    <w:rsid w:val="006B5936"/>
    <w:rsid w:val="006B5DD2"/>
    <w:rsid w:val="006B6706"/>
    <w:rsid w:val="006B7070"/>
    <w:rsid w:val="006B70CA"/>
    <w:rsid w:val="006B78B6"/>
    <w:rsid w:val="006B7FEA"/>
    <w:rsid w:val="006C138C"/>
    <w:rsid w:val="006C148E"/>
    <w:rsid w:val="006C166D"/>
    <w:rsid w:val="006C1CFE"/>
    <w:rsid w:val="006C4439"/>
    <w:rsid w:val="006C4C39"/>
    <w:rsid w:val="006C5267"/>
    <w:rsid w:val="006C5449"/>
    <w:rsid w:val="006C6551"/>
    <w:rsid w:val="006C6BE9"/>
    <w:rsid w:val="006C6CD0"/>
    <w:rsid w:val="006D2535"/>
    <w:rsid w:val="006D258B"/>
    <w:rsid w:val="006D388B"/>
    <w:rsid w:val="006D3FBD"/>
    <w:rsid w:val="006D405E"/>
    <w:rsid w:val="006D4677"/>
    <w:rsid w:val="006D51A3"/>
    <w:rsid w:val="006D6D4A"/>
    <w:rsid w:val="006D7729"/>
    <w:rsid w:val="006E07FA"/>
    <w:rsid w:val="006E0A40"/>
    <w:rsid w:val="006E1180"/>
    <w:rsid w:val="006E1C6E"/>
    <w:rsid w:val="006E1F2B"/>
    <w:rsid w:val="006E2FA2"/>
    <w:rsid w:val="006E3792"/>
    <w:rsid w:val="006E4A23"/>
    <w:rsid w:val="006E53F6"/>
    <w:rsid w:val="006E5EA5"/>
    <w:rsid w:val="006E6068"/>
    <w:rsid w:val="006E666A"/>
    <w:rsid w:val="006E6856"/>
    <w:rsid w:val="006E6F14"/>
    <w:rsid w:val="006E6F43"/>
    <w:rsid w:val="006E7B5A"/>
    <w:rsid w:val="006F145E"/>
    <w:rsid w:val="006F3261"/>
    <w:rsid w:val="006F488B"/>
    <w:rsid w:val="006F4B44"/>
    <w:rsid w:val="006F4C76"/>
    <w:rsid w:val="006F4FE6"/>
    <w:rsid w:val="006F6702"/>
    <w:rsid w:val="006F7439"/>
    <w:rsid w:val="006F7658"/>
    <w:rsid w:val="00700B89"/>
    <w:rsid w:val="00700BC0"/>
    <w:rsid w:val="00701780"/>
    <w:rsid w:val="00705955"/>
    <w:rsid w:val="00705B45"/>
    <w:rsid w:val="0070779B"/>
    <w:rsid w:val="007109E3"/>
    <w:rsid w:val="00712CEF"/>
    <w:rsid w:val="007134FB"/>
    <w:rsid w:val="00713CF1"/>
    <w:rsid w:val="00715E9F"/>
    <w:rsid w:val="0071629B"/>
    <w:rsid w:val="0071655F"/>
    <w:rsid w:val="00716C23"/>
    <w:rsid w:val="0071710A"/>
    <w:rsid w:val="00717B20"/>
    <w:rsid w:val="00717E5E"/>
    <w:rsid w:val="00721A68"/>
    <w:rsid w:val="00721B3D"/>
    <w:rsid w:val="0072287A"/>
    <w:rsid w:val="00722B04"/>
    <w:rsid w:val="00722E78"/>
    <w:rsid w:val="00723102"/>
    <w:rsid w:val="007234D1"/>
    <w:rsid w:val="0072520D"/>
    <w:rsid w:val="007256D7"/>
    <w:rsid w:val="00725825"/>
    <w:rsid w:val="007260E7"/>
    <w:rsid w:val="00726EAC"/>
    <w:rsid w:val="00727C5A"/>
    <w:rsid w:val="00730442"/>
    <w:rsid w:val="007305F2"/>
    <w:rsid w:val="007312B8"/>
    <w:rsid w:val="0073229E"/>
    <w:rsid w:val="007331BD"/>
    <w:rsid w:val="00736B91"/>
    <w:rsid w:val="007371F7"/>
    <w:rsid w:val="007378C0"/>
    <w:rsid w:val="007401AB"/>
    <w:rsid w:val="00740BA0"/>
    <w:rsid w:val="0074117F"/>
    <w:rsid w:val="007417E0"/>
    <w:rsid w:val="00742529"/>
    <w:rsid w:val="007436A7"/>
    <w:rsid w:val="00743BBC"/>
    <w:rsid w:val="00744704"/>
    <w:rsid w:val="007448CB"/>
    <w:rsid w:val="00744A76"/>
    <w:rsid w:val="00745380"/>
    <w:rsid w:val="00745449"/>
    <w:rsid w:val="00747223"/>
    <w:rsid w:val="00747909"/>
    <w:rsid w:val="00747A64"/>
    <w:rsid w:val="007514DD"/>
    <w:rsid w:val="00752E0F"/>
    <w:rsid w:val="00753632"/>
    <w:rsid w:val="00753803"/>
    <w:rsid w:val="00753E61"/>
    <w:rsid w:val="0075492F"/>
    <w:rsid w:val="00754B44"/>
    <w:rsid w:val="0075575D"/>
    <w:rsid w:val="0075764C"/>
    <w:rsid w:val="00760944"/>
    <w:rsid w:val="00762703"/>
    <w:rsid w:val="00762F88"/>
    <w:rsid w:val="00764425"/>
    <w:rsid w:val="007649D1"/>
    <w:rsid w:val="0076529A"/>
    <w:rsid w:val="00765953"/>
    <w:rsid w:val="0076742E"/>
    <w:rsid w:val="007677CF"/>
    <w:rsid w:val="00771473"/>
    <w:rsid w:val="00772347"/>
    <w:rsid w:val="007734B5"/>
    <w:rsid w:val="0077395A"/>
    <w:rsid w:val="0077461C"/>
    <w:rsid w:val="00775F36"/>
    <w:rsid w:val="0077704D"/>
    <w:rsid w:val="00777A2E"/>
    <w:rsid w:val="00780292"/>
    <w:rsid w:val="007815AF"/>
    <w:rsid w:val="00781BC6"/>
    <w:rsid w:val="00782511"/>
    <w:rsid w:val="00782CF0"/>
    <w:rsid w:val="0078303E"/>
    <w:rsid w:val="007850CE"/>
    <w:rsid w:val="007867ED"/>
    <w:rsid w:val="00793212"/>
    <w:rsid w:val="00793514"/>
    <w:rsid w:val="00793592"/>
    <w:rsid w:val="00794CA8"/>
    <w:rsid w:val="00795F17"/>
    <w:rsid w:val="00795F6E"/>
    <w:rsid w:val="00796891"/>
    <w:rsid w:val="00796A32"/>
    <w:rsid w:val="00797FCC"/>
    <w:rsid w:val="007A04D7"/>
    <w:rsid w:val="007A17FB"/>
    <w:rsid w:val="007A1C46"/>
    <w:rsid w:val="007A2115"/>
    <w:rsid w:val="007A3467"/>
    <w:rsid w:val="007A4FDF"/>
    <w:rsid w:val="007A608A"/>
    <w:rsid w:val="007A7CA2"/>
    <w:rsid w:val="007B0645"/>
    <w:rsid w:val="007B0EB1"/>
    <w:rsid w:val="007B23E8"/>
    <w:rsid w:val="007B389B"/>
    <w:rsid w:val="007B38AD"/>
    <w:rsid w:val="007B404F"/>
    <w:rsid w:val="007B44A6"/>
    <w:rsid w:val="007B4DF3"/>
    <w:rsid w:val="007B66FC"/>
    <w:rsid w:val="007B7690"/>
    <w:rsid w:val="007C0592"/>
    <w:rsid w:val="007C0ADA"/>
    <w:rsid w:val="007C19DE"/>
    <w:rsid w:val="007C22CC"/>
    <w:rsid w:val="007C2527"/>
    <w:rsid w:val="007C3265"/>
    <w:rsid w:val="007C3607"/>
    <w:rsid w:val="007C3EC0"/>
    <w:rsid w:val="007C7659"/>
    <w:rsid w:val="007C7796"/>
    <w:rsid w:val="007C7E92"/>
    <w:rsid w:val="007D0681"/>
    <w:rsid w:val="007D1BD2"/>
    <w:rsid w:val="007D25F1"/>
    <w:rsid w:val="007D3589"/>
    <w:rsid w:val="007D3CC7"/>
    <w:rsid w:val="007D5217"/>
    <w:rsid w:val="007D6D8E"/>
    <w:rsid w:val="007D71C8"/>
    <w:rsid w:val="007D7259"/>
    <w:rsid w:val="007E0D97"/>
    <w:rsid w:val="007E10E3"/>
    <w:rsid w:val="007E3315"/>
    <w:rsid w:val="007E4180"/>
    <w:rsid w:val="007E48EE"/>
    <w:rsid w:val="007E5CB2"/>
    <w:rsid w:val="007E620A"/>
    <w:rsid w:val="007E6226"/>
    <w:rsid w:val="007E7428"/>
    <w:rsid w:val="007F02BB"/>
    <w:rsid w:val="007F0C86"/>
    <w:rsid w:val="007F17DE"/>
    <w:rsid w:val="007F1E6F"/>
    <w:rsid w:val="007F2AC2"/>
    <w:rsid w:val="007F377D"/>
    <w:rsid w:val="007F3D83"/>
    <w:rsid w:val="007F3E17"/>
    <w:rsid w:val="007F48D6"/>
    <w:rsid w:val="007F49F9"/>
    <w:rsid w:val="007F5EE3"/>
    <w:rsid w:val="007F6618"/>
    <w:rsid w:val="007F6781"/>
    <w:rsid w:val="007F6D21"/>
    <w:rsid w:val="007F754A"/>
    <w:rsid w:val="007F7682"/>
    <w:rsid w:val="00800506"/>
    <w:rsid w:val="008007F2"/>
    <w:rsid w:val="0080130A"/>
    <w:rsid w:val="00801CED"/>
    <w:rsid w:val="0080206B"/>
    <w:rsid w:val="008022AF"/>
    <w:rsid w:val="0080247E"/>
    <w:rsid w:val="00802AC4"/>
    <w:rsid w:val="008031C0"/>
    <w:rsid w:val="00803473"/>
    <w:rsid w:val="00804A0C"/>
    <w:rsid w:val="008053FE"/>
    <w:rsid w:val="008060BE"/>
    <w:rsid w:val="0080705E"/>
    <w:rsid w:val="008071B4"/>
    <w:rsid w:val="00807C9C"/>
    <w:rsid w:val="00807D8C"/>
    <w:rsid w:val="00810235"/>
    <w:rsid w:val="00811128"/>
    <w:rsid w:val="00813063"/>
    <w:rsid w:val="00814030"/>
    <w:rsid w:val="008169A4"/>
    <w:rsid w:val="00817E67"/>
    <w:rsid w:val="008203DD"/>
    <w:rsid w:val="0082070F"/>
    <w:rsid w:val="00820C0C"/>
    <w:rsid w:val="008216BD"/>
    <w:rsid w:val="008224D1"/>
    <w:rsid w:val="00823787"/>
    <w:rsid w:val="0082385C"/>
    <w:rsid w:val="00823AF9"/>
    <w:rsid w:val="008248AA"/>
    <w:rsid w:val="00824D0A"/>
    <w:rsid w:val="008255FC"/>
    <w:rsid w:val="00825758"/>
    <w:rsid w:val="008265AA"/>
    <w:rsid w:val="00826669"/>
    <w:rsid w:val="0082744E"/>
    <w:rsid w:val="00827B24"/>
    <w:rsid w:val="008311F2"/>
    <w:rsid w:val="00831B2B"/>
    <w:rsid w:val="00831DE3"/>
    <w:rsid w:val="0083229B"/>
    <w:rsid w:val="008324C1"/>
    <w:rsid w:val="00833C04"/>
    <w:rsid w:val="00834E62"/>
    <w:rsid w:val="00835F43"/>
    <w:rsid w:val="00837E19"/>
    <w:rsid w:val="00841609"/>
    <w:rsid w:val="008418C3"/>
    <w:rsid w:val="00841961"/>
    <w:rsid w:val="00841A00"/>
    <w:rsid w:val="0084207C"/>
    <w:rsid w:val="00843274"/>
    <w:rsid w:val="0084341A"/>
    <w:rsid w:val="008458D5"/>
    <w:rsid w:val="008467EE"/>
    <w:rsid w:val="008469AC"/>
    <w:rsid w:val="00846C2E"/>
    <w:rsid w:val="00850AE8"/>
    <w:rsid w:val="00851451"/>
    <w:rsid w:val="00851B7E"/>
    <w:rsid w:val="00852597"/>
    <w:rsid w:val="00852715"/>
    <w:rsid w:val="00852829"/>
    <w:rsid w:val="008533F3"/>
    <w:rsid w:val="0085394E"/>
    <w:rsid w:val="008547E3"/>
    <w:rsid w:val="00854CCD"/>
    <w:rsid w:val="00855755"/>
    <w:rsid w:val="00855F3D"/>
    <w:rsid w:val="00856223"/>
    <w:rsid w:val="00856E37"/>
    <w:rsid w:val="00857697"/>
    <w:rsid w:val="00861562"/>
    <w:rsid w:val="00861DF0"/>
    <w:rsid w:val="00862806"/>
    <w:rsid w:val="00863278"/>
    <w:rsid w:val="00864B0C"/>
    <w:rsid w:val="008653F6"/>
    <w:rsid w:val="008665D2"/>
    <w:rsid w:val="008702F4"/>
    <w:rsid w:val="00870AEF"/>
    <w:rsid w:val="00870B2F"/>
    <w:rsid w:val="008710A3"/>
    <w:rsid w:val="00871C7E"/>
    <w:rsid w:val="0087282D"/>
    <w:rsid w:val="00872AC2"/>
    <w:rsid w:val="00872C13"/>
    <w:rsid w:val="0087306F"/>
    <w:rsid w:val="008739A0"/>
    <w:rsid w:val="00873C13"/>
    <w:rsid w:val="008758F8"/>
    <w:rsid w:val="00875AA2"/>
    <w:rsid w:val="00876ED5"/>
    <w:rsid w:val="00877B76"/>
    <w:rsid w:val="00877C74"/>
    <w:rsid w:val="008818DF"/>
    <w:rsid w:val="00883827"/>
    <w:rsid w:val="00883A3A"/>
    <w:rsid w:val="00883ED0"/>
    <w:rsid w:val="008843A3"/>
    <w:rsid w:val="0088586A"/>
    <w:rsid w:val="00886657"/>
    <w:rsid w:val="00886665"/>
    <w:rsid w:val="00887503"/>
    <w:rsid w:val="00887CEE"/>
    <w:rsid w:val="00887D03"/>
    <w:rsid w:val="0089105D"/>
    <w:rsid w:val="008915AF"/>
    <w:rsid w:val="00892DA0"/>
    <w:rsid w:val="00893E6F"/>
    <w:rsid w:val="00897AB6"/>
    <w:rsid w:val="008A0878"/>
    <w:rsid w:val="008A0983"/>
    <w:rsid w:val="008A15B8"/>
    <w:rsid w:val="008A1D43"/>
    <w:rsid w:val="008A1F7D"/>
    <w:rsid w:val="008A37BB"/>
    <w:rsid w:val="008A4119"/>
    <w:rsid w:val="008A4FA3"/>
    <w:rsid w:val="008A6729"/>
    <w:rsid w:val="008A6AAF"/>
    <w:rsid w:val="008A6DE9"/>
    <w:rsid w:val="008B04DE"/>
    <w:rsid w:val="008B0A6A"/>
    <w:rsid w:val="008B20C8"/>
    <w:rsid w:val="008B271E"/>
    <w:rsid w:val="008B2EF4"/>
    <w:rsid w:val="008B3116"/>
    <w:rsid w:val="008B35AD"/>
    <w:rsid w:val="008B3831"/>
    <w:rsid w:val="008B43F1"/>
    <w:rsid w:val="008B577B"/>
    <w:rsid w:val="008C024C"/>
    <w:rsid w:val="008C0937"/>
    <w:rsid w:val="008C0A10"/>
    <w:rsid w:val="008C0A46"/>
    <w:rsid w:val="008C2090"/>
    <w:rsid w:val="008C32A9"/>
    <w:rsid w:val="008C4B32"/>
    <w:rsid w:val="008C6A35"/>
    <w:rsid w:val="008D000A"/>
    <w:rsid w:val="008D058C"/>
    <w:rsid w:val="008D11DC"/>
    <w:rsid w:val="008D1263"/>
    <w:rsid w:val="008D180F"/>
    <w:rsid w:val="008D1BEC"/>
    <w:rsid w:val="008D1EF0"/>
    <w:rsid w:val="008D2363"/>
    <w:rsid w:val="008D28AB"/>
    <w:rsid w:val="008D39DA"/>
    <w:rsid w:val="008D6400"/>
    <w:rsid w:val="008D711F"/>
    <w:rsid w:val="008E112A"/>
    <w:rsid w:val="008E3AFF"/>
    <w:rsid w:val="008E3C1E"/>
    <w:rsid w:val="008E405B"/>
    <w:rsid w:val="008E5033"/>
    <w:rsid w:val="008E59AE"/>
    <w:rsid w:val="008E686A"/>
    <w:rsid w:val="008E699D"/>
    <w:rsid w:val="008E6C48"/>
    <w:rsid w:val="008F4AF6"/>
    <w:rsid w:val="008F4E27"/>
    <w:rsid w:val="008F5233"/>
    <w:rsid w:val="00900769"/>
    <w:rsid w:val="00901CAD"/>
    <w:rsid w:val="00902630"/>
    <w:rsid w:val="009029CF"/>
    <w:rsid w:val="00903BAE"/>
    <w:rsid w:val="00904866"/>
    <w:rsid w:val="00904BF2"/>
    <w:rsid w:val="00905188"/>
    <w:rsid w:val="0090588F"/>
    <w:rsid w:val="009061A3"/>
    <w:rsid w:val="009106E7"/>
    <w:rsid w:val="00910EFF"/>
    <w:rsid w:val="00911264"/>
    <w:rsid w:val="009130DE"/>
    <w:rsid w:val="009137C9"/>
    <w:rsid w:val="00914845"/>
    <w:rsid w:val="00915398"/>
    <w:rsid w:val="009160D5"/>
    <w:rsid w:val="00917929"/>
    <w:rsid w:val="009203DF"/>
    <w:rsid w:val="00920880"/>
    <w:rsid w:val="00920B0E"/>
    <w:rsid w:val="0092155D"/>
    <w:rsid w:val="00921EB1"/>
    <w:rsid w:val="00922400"/>
    <w:rsid w:val="0092246D"/>
    <w:rsid w:val="00922A4D"/>
    <w:rsid w:val="00922ABD"/>
    <w:rsid w:val="00922C73"/>
    <w:rsid w:val="00923515"/>
    <w:rsid w:val="00924080"/>
    <w:rsid w:val="0092564A"/>
    <w:rsid w:val="009265F3"/>
    <w:rsid w:val="0092674F"/>
    <w:rsid w:val="0092677B"/>
    <w:rsid w:val="009279F6"/>
    <w:rsid w:val="00927B63"/>
    <w:rsid w:val="009301B6"/>
    <w:rsid w:val="009306A1"/>
    <w:rsid w:val="00930D11"/>
    <w:rsid w:val="009310A9"/>
    <w:rsid w:val="0093121D"/>
    <w:rsid w:val="00931CA6"/>
    <w:rsid w:val="00933920"/>
    <w:rsid w:val="00933DA6"/>
    <w:rsid w:val="00934FF1"/>
    <w:rsid w:val="009364F9"/>
    <w:rsid w:val="009369CB"/>
    <w:rsid w:val="00936EFD"/>
    <w:rsid w:val="009375D8"/>
    <w:rsid w:val="00940BB9"/>
    <w:rsid w:val="00941CD8"/>
    <w:rsid w:val="009423CD"/>
    <w:rsid w:val="00943930"/>
    <w:rsid w:val="009440BC"/>
    <w:rsid w:val="009444BF"/>
    <w:rsid w:val="00944991"/>
    <w:rsid w:val="00944BC8"/>
    <w:rsid w:val="009451E3"/>
    <w:rsid w:val="00947285"/>
    <w:rsid w:val="00947AA7"/>
    <w:rsid w:val="00951020"/>
    <w:rsid w:val="00951AB8"/>
    <w:rsid w:val="009521FC"/>
    <w:rsid w:val="00953775"/>
    <w:rsid w:val="00955C46"/>
    <w:rsid w:val="00955F51"/>
    <w:rsid w:val="009560B2"/>
    <w:rsid w:val="0095675D"/>
    <w:rsid w:val="00956FBD"/>
    <w:rsid w:val="0095714E"/>
    <w:rsid w:val="00957623"/>
    <w:rsid w:val="00961DD9"/>
    <w:rsid w:val="009625C6"/>
    <w:rsid w:val="00963129"/>
    <w:rsid w:val="00963BE9"/>
    <w:rsid w:val="00964E2F"/>
    <w:rsid w:val="00965280"/>
    <w:rsid w:val="00965503"/>
    <w:rsid w:val="00966092"/>
    <w:rsid w:val="009663F0"/>
    <w:rsid w:val="009666A9"/>
    <w:rsid w:val="0097280D"/>
    <w:rsid w:val="00972C45"/>
    <w:rsid w:val="0097318B"/>
    <w:rsid w:val="00973B62"/>
    <w:rsid w:val="009752A7"/>
    <w:rsid w:val="00975335"/>
    <w:rsid w:val="00976544"/>
    <w:rsid w:val="009776C7"/>
    <w:rsid w:val="00977A49"/>
    <w:rsid w:val="00977CAB"/>
    <w:rsid w:val="00980A4C"/>
    <w:rsid w:val="00981D69"/>
    <w:rsid w:val="00982635"/>
    <w:rsid w:val="009840C3"/>
    <w:rsid w:val="0098429D"/>
    <w:rsid w:val="009857E3"/>
    <w:rsid w:val="009859CE"/>
    <w:rsid w:val="00987017"/>
    <w:rsid w:val="00987057"/>
    <w:rsid w:val="00987744"/>
    <w:rsid w:val="00987BAD"/>
    <w:rsid w:val="00987C26"/>
    <w:rsid w:val="0099152A"/>
    <w:rsid w:val="00992C1C"/>
    <w:rsid w:val="009947CA"/>
    <w:rsid w:val="00994C39"/>
    <w:rsid w:val="0099651B"/>
    <w:rsid w:val="009969A0"/>
    <w:rsid w:val="00996C6E"/>
    <w:rsid w:val="00997528"/>
    <w:rsid w:val="009A11E9"/>
    <w:rsid w:val="009A15C7"/>
    <w:rsid w:val="009A22BE"/>
    <w:rsid w:val="009A2CA1"/>
    <w:rsid w:val="009A3091"/>
    <w:rsid w:val="009A350C"/>
    <w:rsid w:val="009A35EE"/>
    <w:rsid w:val="009A37BC"/>
    <w:rsid w:val="009A4340"/>
    <w:rsid w:val="009A4A79"/>
    <w:rsid w:val="009B0573"/>
    <w:rsid w:val="009B194F"/>
    <w:rsid w:val="009B1EEA"/>
    <w:rsid w:val="009B1F33"/>
    <w:rsid w:val="009B2219"/>
    <w:rsid w:val="009B40F2"/>
    <w:rsid w:val="009B5215"/>
    <w:rsid w:val="009C3881"/>
    <w:rsid w:val="009C3A4A"/>
    <w:rsid w:val="009C3FB2"/>
    <w:rsid w:val="009C3FBF"/>
    <w:rsid w:val="009C5951"/>
    <w:rsid w:val="009C5B01"/>
    <w:rsid w:val="009C66D5"/>
    <w:rsid w:val="009D07DA"/>
    <w:rsid w:val="009D2A03"/>
    <w:rsid w:val="009D2A44"/>
    <w:rsid w:val="009D326D"/>
    <w:rsid w:val="009D4768"/>
    <w:rsid w:val="009D5BC6"/>
    <w:rsid w:val="009D6BC2"/>
    <w:rsid w:val="009D7BDD"/>
    <w:rsid w:val="009E0A5F"/>
    <w:rsid w:val="009E10B7"/>
    <w:rsid w:val="009E11A7"/>
    <w:rsid w:val="009E24F9"/>
    <w:rsid w:val="009E3B7A"/>
    <w:rsid w:val="009E48E1"/>
    <w:rsid w:val="009E5DFD"/>
    <w:rsid w:val="009F0628"/>
    <w:rsid w:val="009F1A88"/>
    <w:rsid w:val="009F265A"/>
    <w:rsid w:val="009F2966"/>
    <w:rsid w:val="009F300C"/>
    <w:rsid w:val="009F3318"/>
    <w:rsid w:val="009F38B6"/>
    <w:rsid w:val="009F588B"/>
    <w:rsid w:val="009F596B"/>
    <w:rsid w:val="009F673B"/>
    <w:rsid w:val="00A004D1"/>
    <w:rsid w:val="00A01205"/>
    <w:rsid w:val="00A02999"/>
    <w:rsid w:val="00A031E9"/>
    <w:rsid w:val="00A0367E"/>
    <w:rsid w:val="00A0598D"/>
    <w:rsid w:val="00A05BDA"/>
    <w:rsid w:val="00A05F29"/>
    <w:rsid w:val="00A065E3"/>
    <w:rsid w:val="00A0662D"/>
    <w:rsid w:val="00A0673E"/>
    <w:rsid w:val="00A07E64"/>
    <w:rsid w:val="00A10137"/>
    <w:rsid w:val="00A10148"/>
    <w:rsid w:val="00A10CB3"/>
    <w:rsid w:val="00A121D8"/>
    <w:rsid w:val="00A12CD2"/>
    <w:rsid w:val="00A14106"/>
    <w:rsid w:val="00A155FD"/>
    <w:rsid w:val="00A15695"/>
    <w:rsid w:val="00A168CD"/>
    <w:rsid w:val="00A16CDA"/>
    <w:rsid w:val="00A16D91"/>
    <w:rsid w:val="00A170C6"/>
    <w:rsid w:val="00A17F63"/>
    <w:rsid w:val="00A20147"/>
    <w:rsid w:val="00A2135A"/>
    <w:rsid w:val="00A215CD"/>
    <w:rsid w:val="00A2275B"/>
    <w:rsid w:val="00A23A8E"/>
    <w:rsid w:val="00A23F9F"/>
    <w:rsid w:val="00A2439D"/>
    <w:rsid w:val="00A252A6"/>
    <w:rsid w:val="00A25A85"/>
    <w:rsid w:val="00A25B4A"/>
    <w:rsid w:val="00A31496"/>
    <w:rsid w:val="00A317B6"/>
    <w:rsid w:val="00A31982"/>
    <w:rsid w:val="00A32BCE"/>
    <w:rsid w:val="00A331D0"/>
    <w:rsid w:val="00A3330D"/>
    <w:rsid w:val="00A3429A"/>
    <w:rsid w:val="00A40A47"/>
    <w:rsid w:val="00A40B3E"/>
    <w:rsid w:val="00A41719"/>
    <w:rsid w:val="00A418BF"/>
    <w:rsid w:val="00A41A36"/>
    <w:rsid w:val="00A4269D"/>
    <w:rsid w:val="00A42E21"/>
    <w:rsid w:val="00A43010"/>
    <w:rsid w:val="00A44BC1"/>
    <w:rsid w:val="00A44E83"/>
    <w:rsid w:val="00A45E23"/>
    <w:rsid w:val="00A47897"/>
    <w:rsid w:val="00A5017C"/>
    <w:rsid w:val="00A50376"/>
    <w:rsid w:val="00A50A99"/>
    <w:rsid w:val="00A51348"/>
    <w:rsid w:val="00A51F34"/>
    <w:rsid w:val="00A5204F"/>
    <w:rsid w:val="00A52C84"/>
    <w:rsid w:val="00A53DE8"/>
    <w:rsid w:val="00A54998"/>
    <w:rsid w:val="00A54AE8"/>
    <w:rsid w:val="00A56D05"/>
    <w:rsid w:val="00A56E68"/>
    <w:rsid w:val="00A61D4C"/>
    <w:rsid w:val="00A62FF9"/>
    <w:rsid w:val="00A639DF"/>
    <w:rsid w:val="00A63C73"/>
    <w:rsid w:val="00A63CA8"/>
    <w:rsid w:val="00A6491E"/>
    <w:rsid w:val="00A64ACE"/>
    <w:rsid w:val="00A654D1"/>
    <w:rsid w:val="00A65C27"/>
    <w:rsid w:val="00A65C47"/>
    <w:rsid w:val="00A70C56"/>
    <w:rsid w:val="00A70E90"/>
    <w:rsid w:val="00A70EE7"/>
    <w:rsid w:val="00A75214"/>
    <w:rsid w:val="00A80136"/>
    <w:rsid w:val="00A80817"/>
    <w:rsid w:val="00A815A9"/>
    <w:rsid w:val="00A818D4"/>
    <w:rsid w:val="00A820AE"/>
    <w:rsid w:val="00A828CD"/>
    <w:rsid w:val="00A86C19"/>
    <w:rsid w:val="00A879C4"/>
    <w:rsid w:val="00A90A63"/>
    <w:rsid w:val="00A90D4A"/>
    <w:rsid w:val="00A919DD"/>
    <w:rsid w:val="00A920F2"/>
    <w:rsid w:val="00A9350D"/>
    <w:rsid w:val="00A94500"/>
    <w:rsid w:val="00A96FB8"/>
    <w:rsid w:val="00A97F11"/>
    <w:rsid w:val="00AA0074"/>
    <w:rsid w:val="00AA1B7D"/>
    <w:rsid w:val="00AA3422"/>
    <w:rsid w:val="00AA3859"/>
    <w:rsid w:val="00AA42CA"/>
    <w:rsid w:val="00AA4F89"/>
    <w:rsid w:val="00AA65EA"/>
    <w:rsid w:val="00AA6B56"/>
    <w:rsid w:val="00AA7580"/>
    <w:rsid w:val="00AA7CD8"/>
    <w:rsid w:val="00AA7F08"/>
    <w:rsid w:val="00AB06DE"/>
    <w:rsid w:val="00AB0CE4"/>
    <w:rsid w:val="00AB1AF2"/>
    <w:rsid w:val="00AB2A51"/>
    <w:rsid w:val="00AB4444"/>
    <w:rsid w:val="00AB4FD3"/>
    <w:rsid w:val="00AB5760"/>
    <w:rsid w:val="00AB5807"/>
    <w:rsid w:val="00AB59A3"/>
    <w:rsid w:val="00AB5D72"/>
    <w:rsid w:val="00AB6C53"/>
    <w:rsid w:val="00AB7A44"/>
    <w:rsid w:val="00AC0384"/>
    <w:rsid w:val="00AC05D9"/>
    <w:rsid w:val="00AC1F25"/>
    <w:rsid w:val="00AC24E0"/>
    <w:rsid w:val="00AC4018"/>
    <w:rsid w:val="00AC54EB"/>
    <w:rsid w:val="00AC60CA"/>
    <w:rsid w:val="00AC679C"/>
    <w:rsid w:val="00AC7905"/>
    <w:rsid w:val="00AC7F2F"/>
    <w:rsid w:val="00AD25EC"/>
    <w:rsid w:val="00AD322B"/>
    <w:rsid w:val="00AD446D"/>
    <w:rsid w:val="00AD4C79"/>
    <w:rsid w:val="00AD5293"/>
    <w:rsid w:val="00AE1475"/>
    <w:rsid w:val="00AE22C7"/>
    <w:rsid w:val="00AE27FF"/>
    <w:rsid w:val="00AE31E6"/>
    <w:rsid w:val="00AE38EA"/>
    <w:rsid w:val="00AE4E8D"/>
    <w:rsid w:val="00AE5D62"/>
    <w:rsid w:val="00AE669E"/>
    <w:rsid w:val="00AE6B31"/>
    <w:rsid w:val="00AE73FF"/>
    <w:rsid w:val="00AE7B5E"/>
    <w:rsid w:val="00AF1F9B"/>
    <w:rsid w:val="00AF27BA"/>
    <w:rsid w:val="00AF621C"/>
    <w:rsid w:val="00AF722A"/>
    <w:rsid w:val="00B00AB2"/>
    <w:rsid w:val="00B029D5"/>
    <w:rsid w:val="00B03132"/>
    <w:rsid w:val="00B03DFB"/>
    <w:rsid w:val="00B06BC8"/>
    <w:rsid w:val="00B10CAB"/>
    <w:rsid w:val="00B1148B"/>
    <w:rsid w:val="00B1191F"/>
    <w:rsid w:val="00B11C59"/>
    <w:rsid w:val="00B125A2"/>
    <w:rsid w:val="00B12BCF"/>
    <w:rsid w:val="00B1350A"/>
    <w:rsid w:val="00B14A12"/>
    <w:rsid w:val="00B15B48"/>
    <w:rsid w:val="00B166B0"/>
    <w:rsid w:val="00B20B22"/>
    <w:rsid w:val="00B2127C"/>
    <w:rsid w:val="00B2185F"/>
    <w:rsid w:val="00B23726"/>
    <w:rsid w:val="00B23BEF"/>
    <w:rsid w:val="00B25A75"/>
    <w:rsid w:val="00B25B09"/>
    <w:rsid w:val="00B2630E"/>
    <w:rsid w:val="00B2688A"/>
    <w:rsid w:val="00B26A7D"/>
    <w:rsid w:val="00B275FF"/>
    <w:rsid w:val="00B30014"/>
    <w:rsid w:val="00B30ACF"/>
    <w:rsid w:val="00B3428E"/>
    <w:rsid w:val="00B36286"/>
    <w:rsid w:val="00B365FE"/>
    <w:rsid w:val="00B36BDA"/>
    <w:rsid w:val="00B37098"/>
    <w:rsid w:val="00B37ED2"/>
    <w:rsid w:val="00B40760"/>
    <w:rsid w:val="00B426BA"/>
    <w:rsid w:val="00B42CE5"/>
    <w:rsid w:val="00B42E9C"/>
    <w:rsid w:val="00B43EC9"/>
    <w:rsid w:val="00B455B8"/>
    <w:rsid w:val="00B46514"/>
    <w:rsid w:val="00B47A45"/>
    <w:rsid w:val="00B507B1"/>
    <w:rsid w:val="00B51A94"/>
    <w:rsid w:val="00B52B47"/>
    <w:rsid w:val="00B531AC"/>
    <w:rsid w:val="00B53EA7"/>
    <w:rsid w:val="00B53ED2"/>
    <w:rsid w:val="00B56262"/>
    <w:rsid w:val="00B56C4A"/>
    <w:rsid w:val="00B62299"/>
    <w:rsid w:val="00B62900"/>
    <w:rsid w:val="00B62D2F"/>
    <w:rsid w:val="00B64045"/>
    <w:rsid w:val="00B64854"/>
    <w:rsid w:val="00B6644F"/>
    <w:rsid w:val="00B66B1F"/>
    <w:rsid w:val="00B67F14"/>
    <w:rsid w:val="00B67F2E"/>
    <w:rsid w:val="00B67FBA"/>
    <w:rsid w:val="00B70632"/>
    <w:rsid w:val="00B706A1"/>
    <w:rsid w:val="00B713F2"/>
    <w:rsid w:val="00B72522"/>
    <w:rsid w:val="00B733E5"/>
    <w:rsid w:val="00B7399D"/>
    <w:rsid w:val="00B74DA5"/>
    <w:rsid w:val="00B805D3"/>
    <w:rsid w:val="00B81FA3"/>
    <w:rsid w:val="00B82F48"/>
    <w:rsid w:val="00B8316A"/>
    <w:rsid w:val="00B846A4"/>
    <w:rsid w:val="00B8482A"/>
    <w:rsid w:val="00B85B8D"/>
    <w:rsid w:val="00B86B7E"/>
    <w:rsid w:val="00B872F8"/>
    <w:rsid w:val="00B877F7"/>
    <w:rsid w:val="00B879F3"/>
    <w:rsid w:val="00B91EE7"/>
    <w:rsid w:val="00B92DCD"/>
    <w:rsid w:val="00B9423D"/>
    <w:rsid w:val="00B9446E"/>
    <w:rsid w:val="00B9484D"/>
    <w:rsid w:val="00B96073"/>
    <w:rsid w:val="00B969E3"/>
    <w:rsid w:val="00B96F33"/>
    <w:rsid w:val="00B9711C"/>
    <w:rsid w:val="00B97862"/>
    <w:rsid w:val="00BA049D"/>
    <w:rsid w:val="00BA101B"/>
    <w:rsid w:val="00BA1F3B"/>
    <w:rsid w:val="00BA2911"/>
    <w:rsid w:val="00BA3D22"/>
    <w:rsid w:val="00BA54B1"/>
    <w:rsid w:val="00BA60BB"/>
    <w:rsid w:val="00BA6294"/>
    <w:rsid w:val="00BA65EF"/>
    <w:rsid w:val="00BA6F99"/>
    <w:rsid w:val="00BB0346"/>
    <w:rsid w:val="00BB0871"/>
    <w:rsid w:val="00BB0CDE"/>
    <w:rsid w:val="00BB1E23"/>
    <w:rsid w:val="00BB1F6A"/>
    <w:rsid w:val="00BB2ABB"/>
    <w:rsid w:val="00BB2EF5"/>
    <w:rsid w:val="00BB365B"/>
    <w:rsid w:val="00BB408D"/>
    <w:rsid w:val="00BB4401"/>
    <w:rsid w:val="00BB461A"/>
    <w:rsid w:val="00BB542F"/>
    <w:rsid w:val="00BB68D5"/>
    <w:rsid w:val="00BC041F"/>
    <w:rsid w:val="00BC074C"/>
    <w:rsid w:val="00BC26DE"/>
    <w:rsid w:val="00BC28E5"/>
    <w:rsid w:val="00BC3017"/>
    <w:rsid w:val="00BC4089"/>
    <w:rsid w:val="00BD026D"/>
    <w:rsid w:val="00BD040E"/>
    <w:rsid w:val="00BD0DF0"/>
    <w:rsid w:val="00BD1C83"/>
    <w:rsid w:val="00BD2450"/>
    <w:rsid w:val="00BD3511"/>
    <w:rsid w:val="00BD3977"/>
    <w:rsid w:val="00BD39BC"/>
    <w:rsid w:val="00BD5998"/>
    <w:rsid w:val="00BD6027"/>
    <w:rsid w:val="00BD6D3C"/>
    <w:rsid w:val="00BE182B"/>
    <w:rsid w:val="00BE26EF"/>
    <w:rsid w:val="00BE33D7"/>
    <w:rsid w:val="00BE39F7"/>
    <w:rsid w:val="00BE5E62"/>
    <w:rsid w:val="00BE6B6A"/>
    <w:rsid w:val="00BE73E6"/>
    <w:rsid w:val="00BF0233"/>
    <w:rsid w:val="00BF3F8A"/>
    <w:rsid w:val="00BF4854"/>
    <w:rsid w:val="00BF48A6"/>
    <w:rsid w:val="00BF57F2"/>
    <w:rsid w:val="00BF57F6"/>
    <w:rsid w:val="00BF5C03"/>
    <w:rsid w:val="00BF6EBA"/>
    <w:rsid w:val="00BF72FB"/>
    <w:rsid w:val="00BF73B3"/>
    <w:rsid w:val="00BF7635"/>
    <w:rsid w:val="00BF7861"/>
    <w:rsid w:val="00C02CFF"/>
    <w:rsid w:val="00C03B39"/>
    <w:rsid w:val="00C03CD2"/>
    <w:rsid w:val="00C044D2"/>
    <w:rsid w:val="00C04813"/>
    <w:rsid w:val="00C04D43"/>
    <w:rsid w:val="00C04EEA"/>
    <w:rsid w:val="00C050D0"/>
    <w:rsid w:val="00C051D0"/>
    <w:rsid w:val="00C0543A"/>
    <w:rsid w:val="00C05BE9"/>
    <w:rsid w:val="00C068C1"/>
    <w:rsid w:val="00C069FD"/>
    <w:rsid w:val="00C10196"/>
    <w:rsid w:val="00C11122"/>
    <w:rsid w:val="00C1123C"/>
    <w:rsid w:val="00C11DEF"/>
    <w:rsid w:val="00C16F38"/>
    <w:rsid w:val="00C16F83"/>
    <w:rsid w:val="00C1733A"/>
    <w:rsid w:val="00C20EEE"/>
    <w:rsid w:val="00C21C32"/>
    <w:rsid w:val="00C21C71"/>
    <w:rsid w:val="00C21F92"/>
    <w:rsid w:val="00C2372A"/>
    <w:rsid w:val="00C2446F"/>
    <w:rsid w:val="00C2578E"/>
    <w:rsid w:val="00C25C79"/>
    <w:rsid w:val="00C26B03"/>
    <w:rsid w:val="00C270CE"/>
    <w:rsid w:val="00C272D7"/>
    <w:rsid w:val="00C27A7E"/>
    <w:rsid w:val="00C30B14"/>
    <w:rsid w:val="00C30D7A"/>
    <w:rsid w:val="00C31248"/>
    <w:rsid w:val="00C3149E"/>
    <w:rsid w:val="00C31C60"/>
    <w:rsid w:val="00C32916"/>
    <w:rsid w:val="00C336E5"/>
    <w:rsid w:val="00C336F0"/>
    <w:rsid w:val="00C34AE3"/>
    <w:rsid w:val="00C35290"/>
    <w:rsid w:val="00C36782"/>
    <w:rsid w:val="00C367BA"/>
    <w:rsid w:val="00C36970"/>
    <w:rsid w:val="00C405F9"/>
    <w:rsid w:val="00C40BB6"/>
    <w:rsid w:val="00C4233E"/>
    <w:rsid w:val="00C426C7"/>
    <w:rsid w:val="00C42D15"/>
    <w:rsid w:val="00C431E4"/>
    <w:rsid w:val="00C434C7"/>
    <w:rsid w:val="00C43933"/>
    <w:rsid w:val="00C44104"/>
    <w:rsid w:val="00C44124"/>
    <w:rsid w:val="00C451DC"/>
    <w:rsid w:val="00C47FB9"/>
    <w:rsid w:val="00C50334"/>
    <w:rsid w:val="00C50AF1"/>
    <w:rsid w:val="00C52539"/>
    <w:rsid w:val="00C52C7B"/>
    <w:rsid w:val="00C53B98"/>
    <w:rsid w:val="00C55CDF"/>
    <w:rsid w:val="00C56557"/>
    <w:rsid w:val="00C569DA"/>
    <w:rsid w:val="00C56C83"/>
    <w:rsid w:val="00C573CC"/>
    <w:rsid w:val="00C60C47"/>
    <w:rsid w:val="00C61395"/>
    <w:rsid w:val="00C61ED0"/>
    <w:rsid w:val="00C64347"/>
    <w:rsid w:val="00C65B2E"/>
    <w:rsid w:val="00C65CAD"/>
    <w:rsid w:val="00C65CEC"/>
    <w:rsid w:val="00C66D8A"/>
    <w:rsid w:val="00C672F5"/>
    <w:rsid w:val="00C70479"/>
    <w:rsid w:val="00C73E3D"/>
    <w:rsid w:val="00C73F7E"/>
    <w:rsid w:val="00C742D3"/>
    <w:rsid w:val="00C74994"/>
    <w:rsid w:val="00C74B28"/>
    <w:rsid w:val="00C74D68"/>
    <w:rsid w:val="00C74F83"/>
    <w:rsid w:val="00C775C2"/>
    <w:rsid w:val="00C813DC"/>
    <w:rsid w:val="00C81F53"/>
    <w:rsid w:val="00C8235B"/>
    <w:rsid w:val="00C83173"/>
    <w:rsid w:val="00C83739"/>
    <w:rsid w:val="00C8393C"/>
    <w:rsid w:val="00C84C2C"/>
    <w:rsid w:val="00C854F0"/>
    <w:rsid w:val="00C85503"/>
    <w:rsid w:val="00C8633E"/>
    <w:rsid w:val="00C869B6"/>
    <w:rsid w:val="00C87209"/>
    <w:rsid w:val="00C877CA"/>
    <w:rsid w:val="00C918EB"/>
    <w:rsid w:val="00C92EC1"/>
    <w:rsid w:val="00C93BE9"/>
    <w:rsid w:val="00C9454D"/>
    <w:rsid w:val="00C95735"/>
    <w:rsid w:val="00C958E7"/>
    <w:rsid w:val="00C95CA4"/>
    <w:rsid w:val="00C9631A"/>
    <w:rsid w:val="00C96F6C"/>
    <w:rsid w:val="00C9729A"/>
    <w:rsid w:val="00CA0273"/>
    <w:rsid w:val="00CA0598"/>
    <w:rsid w:val="00CA0EBF"/>
    <w:rsid w:val="00CA2C33"/>
    <w:rsid w:val="00CA3040"/>
    <w:rsid w:val="00CA451C"/>
    <w:rsid w:val="00CA71BE"/>
    <w:rsid w:val="00CB10F9"/>
    <w:rsid w:val="00CB128B"/>
    <w:rsid w:val="00CB19FA"/>
    <w:rsid w:val="00CB2526"/>
    <w:rsid w:val="00CB45E9"/>
    <w:rsid w:val="00CB4D7D"/>
    <w:rsid w:val="00CB5202"/>
    <w:rsid w:val="00CB5AB2"/>
    <w:rsid w:val="00CB5D9C"/>
    <w:rsid w:val="00CB63B9"/>
    <w:rsid w:val="00CB6966"/>
    <w:rsid w:val="00CC050B"/>
    <w:rsid w:val="00CC0C49"/>
    <w:rsid w:val="00CC0E42"/>
    <w:rsid w:val="00CC18D3"/>
    <w:rsid w:val="00CC318F"/>
    <w:rsid w:val="00CC33A0"/>
    <w:rsid w:val="00CC4B25"/>
    <w:rsid w:val="00CC5238"/>
    <w:rsid w:val="00CC550D"/>
    <w:rsid w:val="00CC5CC3"/>
    <w:rsid w:val="00CC5E1A"/>
    <w:rsid w:val="00CC629E"/>
    <w:rsid w:val="00CC68AE"/>
    <w:rsid w:val="00CC6C4F"/>
    <w:rsid w:val="00CC6F70"/>
    <w:rsid w:val="00CC6FD0"/>
    <w:rsid w:val="00CC7E26"/>
    <w:rsid w:val="00CD01E1"/>
    <w:rsid w:val="00CD07C5"/>
    <w:rsid w:val="00CD1763"/>
    <w:rsid w:val="00CD1B6C"/>
    <w:rsid w:val="00CD21BC"/>
    <w:rsid w:val="00CD25E0"/>
    <w:rsid w:val="00CD2781"/>
    <w:rsid w:val="00CD390E"/>
    <w:rsid w:val="00CD4B1E"/>
    <w:rsid w:val="00CD709A"/>
    <w:rsid w:val="00CD7630"/>
    <w:rsid w:val="00CE004A"/>
    <w:rsid w:val="00CE0603"/>
    <w:rsid w:val="00CE363A"/>
    <w:rsid w:val="00CE658F"/>
    <w:rsid w:val="00CF0424"/>
    <w:rsid w:val="00CF0B57"/>
    <w:rsid w:val="00CF116B"/>
    <w:rsid w:val="00CF1CE5"/>
    <w:rsid w:val="00CF2B9A"/>
    <w:rsid w:val="00CF44E8"/>
    <w:rsid w:val="00CF5329"/>
    <w:rsid w:val="00CF572F"/>
    <w:rsid w:val="00CF5887"/>
    <w:rsid w:val="00CF6631"/>
    <w:rsid w:val="00CF6D64"/>
    <w:rsid w:val="00CF75A2"/>
    <w:rsid w:val="00D0206E"/>
    <w:rsid w:val="00D023E8"/>
    <w:rsid w:val="00D0316C"/>
    <w:rsid w:val="00D04E07"/>
    <w:rsid w:val="00D05E85"/>
    <w:rsid w:val="00D0621C"/>
    <w:rsid w:val="00D06B72"/>
    <w:rsid w:val="00D06D3F"/>
    <w:rsid w:val="00D0763F"/>
    <w:rsid w:val="00D11328"/>
    <w:rsid w:val="00D11E0E"/>
    <w:rsid w:val="00D130A7"/>
    <w:rsid w:val="00D13184"/>
    <w:rsid w:val="00D131FA"/>
    <w:rsid w:val="00D13F2E"/>
    <w:rsid w:val="00D14A88"/>
    <w:rsid w:val="00D14F6F"/>
    <w:rsid w:val="00D17BF6"/>
    <w:rsid w:val="00D17D8B"/>
    <w:rsid w:val="00D20E83"/>
    <w:rsid w:val="00D21F56"/>
    <w:rsid w:val="00D23027"/>
    <w:rsid w:val="00D2351E"/>
    <w:rsid w:val="00D23E8A"/>
    <w:rsid w:val="00D23FF3"/>
    <w:rsid w:val="00D2501C"/>
    <w:rsid w:val="00D25736"/>
    <w:rsid w:val="00D25968"/>
    <w:rsid w:val="00D274FE"/>
    <w:rsid w:val="00D27B78"/>
    <w:rsid w:val="00D302B9"/>
    <w:rsid w:val="00D303FD"/>
    <w:rsid w:val="00D30C09"/>
    <w:rsid w:val="00D32C70"/>
    <w:rsid w:val="00D3400C"/>
    <w:rsid w:val="00D344FC"/>
    <w:rsid w:val="00D34694"/>
    <w:rsid w:val="00D349C1"/>
    <w:rsid w:val="00D374CF"/>
    <w:rsid w:val="00D37812"/>
    <w:rsid w:val="00D40249"/>
    <w:rsid w:val="00D4057B"/>
    <w:rsid w:val="00D41AC2"/>
    <w:rsid w:val="00D4225A"/>
    <w:rsid w:val="00D43145"/>
    <w:rsid w:val="00D44B41"/>
    <w:rsid w:val="00D45AA9"/>
    <w:rsid w:val="00D467B8"/>
    <w:rsid w:val="00D46EAE"/>
    <w:rsid w:val="00D47DE0"/>
    <w:rsid w:val="00D51385"/>
    <w:rsid w:val="00D5176F"/>
    <w:rsid w:val="00D519F1"/>
    <w:rsid w:val="00D52325"/>
    <w:rsid w:val="00D52569"/>
    <w:rsid w:val="00D52784"/>
    <w:rsid w:val="00D53A38"/>
    <w:rsid w:val="00D549DF"/>
    <w:rsid w:val="00D556AE"/>
    <w:rsid w:val="00D5650C"/>
    <w:rsid w:val="00D56D0E"/>
    <w:rsid w:val="00D570BE"/>
    <w:rsid w:val="00D578AE"/>
    <w:rsid w:val="00D57BCE"/>
    <w:rsid w:val="00D57CF5"/>
    <w:rsid w:val="00D60461"/>
    <w:rsid w:val="00D61370"/>
    <w:rsid w:val="00D61C8C"/>
    <w:rsid w:val="00D61DCC"/>
    <w:rsid w:val="00D62157"/>
    <w:rsid w:val="00D631AF"/>
    <w:rsid w:val="00D63393"/>
    <w:rsid w:val="00D634EC"/>
    <w:rsid w:val="00D642B4"/>
    <w:rsid w:val="00D65A3D"/>
    <w:rsid w:val="00D65AF1"/>
    <w:rsid w:val="00D65B5D"/>
    <w:rsid w:val="00D65CDF"/>
    <w:rsid w:val="00D66E66"/>
    <w:rsid w:val="00D674E7"/>
    <w:rsid w:val="00D678F6"/>
    <w:rsid w:val="00D7029B"/>
    <w:rsid w:val="00D708FA"/>
    <w:rsid w:val="00D71324"/>
    <w:rsid w:val="00D71575"/>
    <w:rsid w:val="00D72DD9"/>
    <w:rsid w:val="00D72FA5"/>
    <w:rsid w:val="00D73B0E"/>
    <w:rsid w:val="00D75147"/>
    <w:rsid w:val="00D80633"/>
    <w:rsid w:val="00D810FC"/>
    <w:rsid w:val="00D81EBE"/>
    <w:rsid w:val="00D82484"/>
    <w:rsid w:val="00D825D7"/>
    <w:rsid w:val="00D83F2B"/>
    <w:rsid w:val="00D8414F"/>
    <w:rsid w:val="00D851BF"/>
    <w:rsid w:val="00D86343"/>
    <w:rsid w:val="00D90517"/>
    <w:rsid w:val="00D909AA"/>
    <w:rsid w:val="00D918FD"/>
    <w:rsid w:val="00D92593"/>
    <w:rsid w:val="00D93AF7"/>
    <w:rsid w:val="00D9454A"/>
    <w:rsid w:val="00D94A8A"/>
    <w:rsid w:val="00D94FB1"/>
    <w:rsid w:val="00D951B5"/>
    <w:rsid w:val="00D95822"/>
    <w:rsid w:val="00D95D3F"/>
    <w:rsid w:val="00DA05D7"/>
    <w:rsid w:val="00DA2F84"/>
    <w:rsid w:val="00DA3CA2"/>
    <w:rsid w:val="00DA4112"/>
    <w:rsid w:val="00DA4FBE"/>
    <w:rsid w:val="00DA526C"/>
    <w:rsid w:val="00DA5A20"/>
    <w:rsid w:val="00DA5CD5"/>
    <w:rsid w:val="00DA6C83"/>
    <w:rsid w:val="00DB018E"/>
    <w:rsid w:val="00DB0621"/>
    <w:rsid w:val="00DB0EE3"/>
    <w:rsid w:val="00DB2113"/>
    <w:rsid w:val="00DB29E5"/>
    <w:rsid w:val="00DB34AC"/>
    <w:rsid w:val="00DB39D1"/>
    <w:rsid w:val="00DB3DD3"/>
    <w:rsid w:val="00DB781C"/>
    <w:rsid w:val="00DC18B1"/>
    <w:rsid w:val="00DC1CB9"/>
    <w:rsid w:val="00DC3F35"/>
    <w:rsid w:val="00DC47A0"/>
    <w:rsid w:val="00DC6DC7"/>
    <w:rsid w:val="00DC7C29"/>
    <w:rsid w:val="00DC7C84"/>
    <w:rsid w:val="00DD1E30"/>
    <w:rsid w:val="00DD2AF0"/>
    <w:rsid w:val="00DD2FE9"/>
    <w:rsid w:val="00DD435B"/>
    <w:rsid w:val="00DD449B"/>
    <w:rsid w:val="00DD570D"/>
    <w:rsid w:val="00DD5FA0"/>
    <w:rsid w:val="00DD6079"/>
    <w:rsid w:val="00DD75D7"/>
    <w:rsid w:val="00DE1DC9"/>
    <w:rsid w:val="00DE304A"/>
    <w:rsid w:val="00DE3B6F"/>
    <w:rsid w:val="00DE51F9"/>
    <w:rsid w:val="00DE5C90"/>
    <w:rsid w:val="00DE6066"/>
    <w:rsid w:val="00DE61F4"/>
    <w:rsid w:val="00DE67E4"/>
    <w:rsid w:val="00DE7240"/>
    <w:rsid w:val="00DE7335"/>
    <w:rsid w:val="00DE7509"/>
    <w:rsid w:val="00DF1F0A"/>
    <w:rsid w:val="00DF3181"/>
    <w:rsid w:val="00DF4DD1"/>
    <w:rsid w:val="00DF4EAF"/>
    <w:rsid w:val="00DF54C7"/>
    <w:rsid w:val="00DF6210"/>
    <w:rsid w:val="00DF7C17"/>
    <w:rsid w:val="00E00949"/>
    <w:rsid w:val="00E00B50"/>
    <w:rsid w:val="00E01530"/>
    <w:rsid w:val="00E01A65"/>
    <w:rsid w:val="00E02399"/>
    <w:rsid w:val="00E032DA"/>
    <w:rsid w:val="00E0554B"/>
    <w:rsid w:val="00E102BB"/>
    <w:rsid w:val="00E1067E"/>
    <w:rsid w:val="00E1085C"/>
    <w:rsid w:val="00E11D91"/>
    <w:rsid w:val="00E13DE6"/>
    <w:rsid w:val="00E14770"/>
    <w:rsid w:val="00E14C3D"/>
    <w:rsid w:val="00E163B7"/>
    <w:rsid w:val="00E1688A"/>
    <w:rsid w:val="00E17B4B"/>
    <w:rsid w:val="00E17F69"/>
    <w:rsid w:val="00E20998"/>
    <w:rsid w:val="00E20EA9"/>
    <w:rsid w:val="00E22BE6"/>
    <w:rsid w:val="00E243AC"/>
    <w:rsid w:val="00E24767"/>
    <w:rsid w:val="00E24892"/>
    <w:rsid w:val="00E27413"/>
    <w:rsid w:val="00E27614"/>
    <w:rsid w:val="00E3050B"/>
    <w:rsid w:val="00E305BD"/>
    <w:rsid w:val="00E32503"/>
    <w:rsid w:val="00E36138"/>
    <w:rsid w:val="00E372A2"/>
    <w:rsid w:val="00E372E4"/>
    <w:rsid w:val="00E37AB5"/>
    <w:rsid w:val="00E4248A"/>
    <w:rsid w:val="00E43A6A"/>
    <w:rsid w:val="00E467A3"/>
    <w:rsid w:val="00E51265"/>
    <w:rsid w:val="00E53278"/>
    <w:rsid w:val="00E534B2"/>
    <w:rsid w:val="00E543CC"/>
    <w:rsid w:val="00E559E7"/>
    <w:rsid w:val="00E56D38"/>
    <w:rsid w:val="00E578BC"/>
    <w:rsid w:val="00E62BC8"/>
    <w:rsid w:val="00E64440"/>
    <w:rsid w:val="00E64EE6"/>
    <w:rsid w:val="00E6522A"/>
    <w:rsid w:val="00E65630"/>
    <w:rsid w:val="00E65946"/>
    <w:rsid w:val="00E66EE0"/>
    <w:rsid w:val="00E671B4"/>
    <w:rsid w:val="00E67C4D"/>
    <w:rsid w:val="00E703C2"/>
    <w:rsid w:val="00E705E2"/>
    <w:rsid w:val="00E70717"/>
    <w:rsid w:val="00E71489"/>
    <w:rsid w:val="00E71F7A"/>
    <w:rsid w:val="00E72808"/>
    <w:rsid w:val="00E73C20"/>
    <w:rsid w:val="00E75906"/>
    <w:rsid w:val="00E7714A"/>
    <w:rsid w:val="00E777FD"/>
    <w:rsid w:val="00E801BB"/>
    <w:rsid w:val="00E813A1"/>
    <w:rsid w:val="00E82636"/>
    <w:rsid w:val="00E83578"/>
    <w:rsid w:val="00E8450F"/>
    <w:rsid w:val="00E84B27"/>
    <w:rsid w:val="00E860EA"/>
    <w:rsid w:val="00E869F3"/>
    <w:rsid w:val="00E87E75"/>
    <w:rsid w:val="00E87EF7"/>
    <w:rsid w:val="00E93457"/>
    <w:rsid w:val="00E9382D"/>
    <w:rsid w:val="00E95788"/>
    <w:rsid w:val="00E95D6A"/>
    <w:rsid w:val="00E9768F"/>
    <w:rsid w:val="00EA04FF"/>
    <w:rsid w:val="00EA09E9"/>
    <w:rsid w:val="00EA1E75"/>
    <w:rsid w:val="00EA2658"/>
    <w:rsid w:val="00EA26E0"/>
    <w:rsid w:val="00EA2804"/>
    <w:rsid w:val="00EA3793"/>
    <w:rsid w:val="00EA43DB"/>
    <w:rsid w:val="00EA4761"/>
    <w:rsid w:val="00EA5701"/>
    <w:rsid w:val="00EA66EF"/>
    <w:rsid w:val="00EB0AE1"/>
    <w:rsid w:val="00EB0F2B"/>
    <w:rsid w:val="00EB1755"/>
    <w:rsid w:val="00EB29E9"/>
    <w:rsid w:val="00EB5105"/>
    <w:rsid w:val="00EB5119"/>
    <w:rsid w:val="00EB59D7"/>
    <w:rsid w:val="00EB6928"/>
    <w:rsid w:val="00EB6F82"/>
    <w:rsid w:val="00EB71E2"/>
    <w:rsid w:val="00EB763C"/>
    <w:rsid w:val="00EC0182"/>
    <w:rsid w:val="00EC0C7A"/>
    <w:rsid w:val="00EC22E7"/>
    <w:rsid w:val="00EC241D"/>
    <w:rsid w:val="00EC2AC5"/>
    <w:rsid w:val="00EC2C45"/>
    <w:rsid w:val="00EC2EDC"/>
    <w:rsid w:val="00EC3960"/>
    <w:rsid w:val="00EC4F09"/>
    <w:rsid w:val="00EC51C6"/>
    <w:rsid w:val="00EC5AA4"/>
    <w:rsid w:val="00EC7F5F"/>
    <w:rsid w:val="00ED289D"/>
    <w:rsid w:val="00ED3E27"/>
    <w:rsid w:val="00ED40ED"/>
    <w:rsid w:val="00ED5320"/>
    <w:rsid w:val="00ED74EE"/>
    <w:rsid w:val="00EE105A"/>
    <w:rsid w:val="00EE136C"/>
    <w:rsid w:val="00EE17D4"/>
    <w:rsid w:val="00EE1CFA"/>
    <w:rsid w:val="00EE32AD"/>
    <w:rsid w:val="00EE3A62"/>
    <w:rsid w:val="00EE448E"/>
    <w:rsid w:val="00EE47AC"/>
    <w:rsid w:val="00EE4985"/>
    <w:rsid w:val="00EE6001"/>
    <w:rsid w:val="00EE6078"/>
    <w:rsid w:val="00EE78A0"/>
    <w:rsid w:val="00EF22D9"/>
    <w:rsid w:val="00EF29DE"/>
    <w:rsid w:val="00EF38AB"/>
    <w:rsid w:val="00EF41DA"/>
    <w:rsid w:val="00EF58CF"/>
    <w:rsid w:val="00EF5928"/>
    <w:rsid w:val="00EF672A"/>
    <w:rsid w:val="00EF6FBB"/>
    <w:rsid w:val="00F00345"/>
    <w:rsid w:val="00F00444"/>
    <w:rsid w:val="00F008BD"/>
    <w:rsid w:val="00F01D50"/>
    <w:rsid w:val="00F02AD4"/>
    <w:rsid w:val="00F032CE"/>
    <w:rsid w:val="00F04646"/>
    <w:rsid w:val="00F04E26"/>
    <w:rsid w:val="00F06258"/>
    <w:rsid w:val="00F069DB"/>
    <w:rsid w:val="00F07806"/>
    <w:rsid w:val="00F07D95"/>
    <w:rsid w:val="00F10976"/>
    <w:rsid w:val="00F13011"/>
    <w:rsid w:val="00F1457C"/>
    <w:rsid w:val="00F15397"/>
    <w:rsid w:val="00F15711"/>
    <w:rsid w:val="00F16058"/>
    <w:rsid w:val="00F16584"/>
    <w:rsid w:val="00F20484"/>
    <w:rsid w:val="00F21050"/>
    <w:rsid w:val="00F23AF1"/>
    <w:rsid w:val="00F23FC3"/>
    <w:rsid w:val="00F24AAB"/>
    <w:rsid w:val="00F25BD9"/>
    <w:rsid w:val="00F25D12"/>
    <w:rsid w:val="00F267F9"/>
    <w:rsid w:val="00F27539"/>
    <w:rsid w:val="00F27C35"/>
    <w:rsid w:val="00F27CB8"/>
    <w:rsid w:val="00F27D2A"/>
    <w:rsid w:val="00F300A6"/>
    <w:rsid w:val="00F30BF0"/>
    <w:rsid w:val="00F30FAA"/>
    <w:rsid w:val="00F31D0A"/>
    <w:rsid w:val="00F31E3A"/>
    <w:rsid w:val="00F32F50"/>
    <w:rsid w:val="00F3617C"/>
    <w:rsid w:val="00F36FA7"/>
    <w:rsid w:val="00F36FAE"/>
    <w:rsid w:val="00F371B4"/>
    <w:rsid w:val="00F378CD"/>
    <w:rsid w:val="00F40012"/>
    <w:rsid w:val="00F4112A"/>
    <w:rsid w:val="00F423AA"/>
    <w:rsid w:val="00F42EBD"/>
    <w:rsid w:val="00F43231"/>
    <w:rsid w:val="00F441BE"/>
    <w:rsid w:val="00F44434"/>
    <w:rsid w:val="00F4453A"/>
    <w:rsid w:val="00F4772A"/>
    <w:rsid w:val="00F47914"/>
    <w:rsid w:val="00F47CA3"/>
    <w:rsid w:val="00F47E7C"/>
    <w:rsid w:val="00F5161B"/>
    <w:rsid w:val="00F52091"/>
    <w:rsid w:val="00F52DAA"/>
    <w:rsid w:val="00F53651"/>
    <w:rsid w:val="00F53FD9"/>
    <w:rsid w:val="00F54636"/>
    <w:rsid w:val="00F553B1"/>
    <w:rsid w:val="00F55681"/>
    <w:rsid w:val="00F565F7"/>
    <w:rsid w:val="00F57D3F"/>
    <w:rsid w:val="00F604BF"/>
    <w:rsid w:val="00F605EC"/>
    <w:rsid w:val="00F60668"/>
    <w:rsid w:val="00F607F8"/>
    <w:rsid w:val="00F60950"/>
    <w:rsid w:val="00F60A18"/>
    <w:rsid w:val="00F6166E"/>
    <w:rsid w:val="00F62261"/>
    <w:rsid w:val="00F62D48"/>
    <w:rsid w:val="00F62DDA"/>
    <w:rsid w:val="00F63491"/>
    <w:rsid w:val="00F64039"/>
    <w:rsid w:val="00F643BF"/>
    <w:rsid w:val="00F644E1"/>
    <w:rsid w:val="00F649CE"/>
    <w:rsid w:val="00F65377"/>
    <w:rsid w:val="00F66D04"/>
    <w:rsid w:val="00F701E6"/>
    <w:rsid w:val="00F703BB"/>
    <w:rsid w:val="00F7053F"/>
    <w:rsid w:val="00F70CDA"/>
    <w:rsid w:val="00F70DE6"/>
    <w:rsid w:val="00F71685"/>
    <w:rsid w:val="00F72A9E"/>
    <w:rsid w:val="00F73047"/>
    <w:rsid w:val="00F73B05"/>
    <w:rsid w:val="00F7450C"/>
    <w:rsid w:val="00F74552"/>
    <w:rsid w:val="00F75756"/>
    <w:rsid w:val="00F763D7"/>
    <w:rsid w:val="00F76747"/>
    <w:rsid w:val="00F76B64"/>
    <w:rsid w:val="00F77C64"/>
    <w:rsid w:val="00F83179"/>
    <w:rsid w:val="00F837A3"/>
    <w:rsid w:val="00F83966"/>
    <w:rsid w:val="00F84B61"/>
    <w:rsid w:val="00F84D29"/>
    <w:rsid w:val="00F84E50"/>
    <w:rsid w:val="00F853ED"/>
    <w:rsid w:val="00F869E5"/>
    <w:rsid w:val="00F87B07"/>
    <w:rsid w:val="00F900F4"/>
    <w:rsid w:val="00F9228B"/>
    <w:rsid w:val="00F92764"/>
    <w:rsid w:val="00F94F5F"/>
    <w:rsid w:val="00F959AC"/>
    <w:rsid w:val="00F96E0C"/>
    <w:rsid w:val="00F97328"/>
    <w:rsid w:val="00F9792E"/>
    <w:rsid w:val="00F97DD6"/>
    <w:rsid w:val="00F97E9A"/>
    <w:rsid w:val="00FA136C"/>
    <w:rsid w:val="00FA1A4C"/>
    <w:rsid w:val="00FA23C1"/>
    <w:rsid w:val="00FA3A4E"/>
    <w:rsid w:val="00FA568A"/>
    <w:rsid w:val="00FA750E"/>
    <w:rsid w:val="00FB04FA"/>
    <w:rsid w:val="00FB1F75"/>
    <w:rsid w:val="00FB2BA5"/>
    <w:rsid w:val="00FB3522"/>
    <w:rsid w:val="00FB3D98"/>
    <w:rsid w:val="00FB4775"/>
    <w:rsid w:val="00FB498F"/>
    <w:rsid w:val="00FB49FD"/>
    <w:rsid w:val="00FB7A39"/>
    <w:rsid w:val="00FC31ED"/>
    <w:rsid w:val="00FC5A16"/>
    <w:rsid w:val="00FC6403"/>
    <w:rsid w:val="00FC6D48"/>
    <w:rsid w:val="00FC721C"/>
    <w:rsid w:val="00FC7C63"/>
    <w:rsid w:val="00FC7D80"/>
    <w:rsid w:val="00FC7D86"/>
    <w:rsid w:val="00FD0122"/>
    <w:rsid w:val="00FD2C30"/>
    <w:rsid w:val="00FD486D"/>
    <w:rsid w:val="00FD488B"/>
    <w:rsid w:val="00FD489B"/>
    <w:rsid w:val="00FD4D4B"/>
    <w:rsid w:val="00FE0D29"/>
    <w:rsid w:val="00FE27F4"/>
    <w:rsid w:val="00FE6403"/>
    <w:rsid w:val="00FE6536"/>
    <w:rsid w:val="00FE76E9"/>
    <w:rsid w:val="00FF03E7"/>
    <w:rsid w:val="00FF054C"/>
    <w:rsid w:val="00FF18F0"/>
    <w:rsid w:val="00FF18F8"/>
    <w:rsid w:val="00FF2272"/>
    <w:rsid w:val="00FF2F94"/>
    <w:rsid w:val="00FF389A"/>
    <w:rsid w:val="00FF3A8A"/>
    <w:rsid w:val="00FF3C99"/>
    <w:rsid w:val="00FF43D1"/>
    <w:rsid w:val="00FF4C80"/>
    <w:rsid w:val="00FF57B9"/>
    <w:rsid w:val="00FF5CA6"/>
    <w:rsid w:val="00FF6D9B"/>
    <w:rsid w:val="00FF78B9"/>
    <w:rsid w:val="00FF7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6113F1"/>
  <w14:defaultImageDpi w14:val="0"/>
  <w15:docId w15:val="{205781F4-BD74-4725-8E38-F13E32A2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B7D"/>
    <w:rPr>
      <w:rFonts w:cs="Times New Roman"/>
      <w:sz w:val="24"/>
      <w:szCs w:val="24"/>
      <w:lang w:val="en-US" w:eastAsia="en-US"/>
    </w:rPr>
  </w:style>
  <w:style w:type="paragraph" w:styleId="Heading1">
    <w:name w:val="heading 1"/>
    <w:basedOn w:val="Normal"/>
    <w:next w:val="Normal"/>
    <w:link w:val="Heading1Char"/>
    <w:uiPriority w:val="9"/>
    <w:qFormat/>
    <w:rsid w:val="00DC7C84"/>
    <w:pPr>
      <w:keepNext/>
      <w:widowControl w:val="0"/>
      <w:autoSpaceDE w:val="0"/>
      <w:autoSpaceDN w:val="0"/>
      <w:adjustRightInd w:val="0"/>
      <w:spacing w:line="360" w:lineRule="auto"/>
      <w:jc w:val="both"/>
      <w:outlineLvl w:val="0"/>
    </w:pPr>
    <w:rPr>
      <w:rFonts w:ascii="Arial" w:hAnsi="Arial" w:cs="Arial"/>
      <w:b/>
      <w:bCs/>
    </w:rPr>
  </w:style>
  <w:style w:type="paragraph" w:styleId="Heading2">
    <w:name w:val="heading 2"/>
    <w:basedOn w:val="Normal"/>
    <w:next w:val="Normal"/>
    <w:link w:val="Heading2Char"/>
    <w:uiPriority w:val="9"/>
    <w:qFormat/>
    <w:rsid w:val="00DC7C84"/>
    <w:pPr>
      <w:keepNext/>
      <w:spacing w:line="360" w:lineRule="auto"/>
      <w:outlineLvl w:val="1"/>
    </w:pPr>
    <w:rPr>
      <w:rFonts w:ascii="Tahoma" w:hAnsi="Tahoma" w:cs="Tahoma"/>
      <w:b/>
      <w:bCs/>
      <w:sz w:val="20"/>
      <w:szCs w:val="20"/>
    </w:rPr>
  </w:style>
  <w:style w:type="paragraph" w:styleId="Heading3">
    <w:name w:val="heading 3"/>
    <w:basedOn w:val="Normal"/>
    <w:next w:val="Normal"/>
    <w:link w:val="Heading3Char"/>
    <w:uiPriority w:val="9"/>
    <w:qFormat/>
    <w:rsid w:val="00DC7C84"/>
    <w:pPr>
      <w:keepNext/>
      <w:widowControl w:val="0"/>
      <w:autoSpaceDE w:val="0"/>
      <w:autoSpaceDN w:val="0"/>
      <w:adjustRightInd w:val="0"/>
      <w:spacing w:line="480" w:lineRule="auto"/>
      <w:ind w:firstLine="900"/>
      <w:jc w:val="both"/>
      <w:outlineLvl w:val="2"/>
    </w:pPr>
    <w:rPr>
      <w:rFonts w:ascii="Tahoma" w:hAnsi="Tahoma" w:cs="Tahoma"/>
      <w:b/>
      <w:bCs/>
      <w:sz w:val="20"/>
      <w:szCs w:val="20"/>
    </w:rPr>
  </w:style>
  <w:style w:type="paragraph" w:styleId="Heading4">
    <w:name w:val="heading 4"/>
    <w:basedOn w:val="Normal"/>
    <w:next w:val="Normal"/>
    <w:link w:val="Heading4Char"/>
    <w:uiPriority w:val="9"/>
    <w:qFormat/>
    <w:rsid w:val="00DC7C84"/>
    <w:pPr>
      <w:keepNext/>
      <w:spacing w:before="240" w:after="60"/>
      <w:outlineLvl w:val="3"/>
    </w:pPr>
    <w:rPr>
      <w:rFonts w:ascii="Tahoma" w:hAnsi="Tahoma" w:cs="Tahoma"/>
      <w:b/>
      <w:bCs/>
      <w:sz w:val="28"/>
      <w:szCs w:val="28"/>
    </w:rPr>
  </w:style>
  <w:style w:type="paragraph" w:styleId="Heading5">
    <w:name w:val="heading 5"/>
    <w:basedOn w:val="Normal"/>
    <w:next w:val="Normal"/>
    <w:link w:val="Heading5Char"/>
    <w:uiPriority w:val="99"/>
    <w:qFormat/>
    <w:rsid w:val="00DC7C84"/>
    <w:pPr>
      <w:spacing w:before="240" w:after="60"/>
      <w:outlineLvl w:val="4"/>
    </w:pPr>
    <w:rPr>
      <w:rFonts w:ascii="Tahoma" w:hAnsi="Tahoma" w:cs="Tahoma"/>
      <w:b/>
      <w:bCs/>
      <w:i/>
      <w:iCs/>
      <w:sz w:val="26"/>
      <w:szCs w:val="26"/>
    </w:rPr>
  </w:style>
  <w:style w:type="paragraph" w:styleId="Heading6">
    <w:name w:val="heading 6"/>
    <w:basedOn w:val="Normal"/>
    <w:next w:val="Normal"/>
    <w:link w:val="Heading6Char"/>
    <w:uiPriority w:val="99"/>
    <w:qFormat/>
    <w:rsid w:val="00DC7C84"/>
    <w:pPr>
      <w:keepNext/>
      <w:widowControl w:val="0"/>
      <w:jc w:val="center"/>
      <w:outlineLvl w:val="5"/>
    </w:pPr>
    <w:rPr>
      <w:rFonts w:ascii="Footlight MT Light" w:hAnsi="Footlight MT Light" w:cs="Footlight MT Light"/>
      <w:b/>
      <w:bCs/>
      <w:sz w:val="28"/>
      <w:szCs w:val="28"/>
    </w:rPr>
  </w:style>
  <w:style w:type="paragraph" w:styleId="Heading7">
    <w:name w:val="heading 7"/>
    <w:basedOn w:val="Normal"/>
    <w:next w:val="Normal"/>
    <w:link w:val="Heading7Char"/>
    <w:uiPriority w:val="99"/>
    <w:qFormat/>
    <w:rsid w:val="00DC7C84"/>
    <w:pPr>
      <w:keepNext/>
      <w:jc w:val="right"/>
      <w:outlineLvl w:val="6"/>
    </w:pPr>
    <w:rPr>
      <w:rFonts w:ascii="Tahoma" w:hAnsi="Tahoma" w:cs="Tahoma"/>
      <w:sz w:val="28"/>
      <w:szCs w:val="28"/>
    </w:rPr>
  </w:style>
  <w:style w:type="paragraph" w:styleId="Heading8">
    <w:name w:val="heading 8"/>
    <w:basedOn w:val="Normal"/>
    <w:next w:val="Normal"/>
    <w:link w:val="Heading8Char"/>
    <w:uiPriority w:val="99"/>
    <w:qFormat/>
    <w:rsid w:val="00DC7C84"/>
    <w:pPr>
      <w:keepNext/>
      <w:spacing w:line="360" w:lineRule="auto"/>
      <w:jc w:val="center"/>
      <w:outlineLvl w:val="7"/>
    </w:pPr>
    <w:rPr>
      <w:rFonts w:ascii="Tahoma" w:hAnsi="Tahoma" w:cs="Tahoma"/>
      <w:sz w:val="32"/>
      <w:szCs w:val="32"/>
    </w:rPr>
  </w:style>
  <w:style w:type="paragraph" w:styleId="Heading9">
    <w:name w:val="heading 9"/>
    <w:basedOn w:val="Normal"/>
    <w:next w:val="Normal"/>
    <w:link w:val="Heading9Char"/>
    <w:uiPriority w:val="99"/>
    <w:qFormat/>
    <w:rsid w:val="00DC7C84"/>
    <w:pPr>
      <w:keepNext/>
      <w:jc w:val="center"/>
      <w:outlineLvl w:val="8"/>
    </w:pPr>
    <w:rPr>
      <w:rFonts w:ascii="Tahoma" w:hAnsi="Tahoma" w:cs="Tahom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7C84"/>
    <w:rPr>
      <w:rFonts w:ascii="Arial" w:hAnsi="Arial" w:cs="Times New Roman"/>
      <w:b/>
      <w:sz w:val="24"/>
    </w:rPr>
  </w:style>
  <w:style w:type="character" w:customStyle="1" w:styleId="Heading2Char">
    <w:name w:val="Heading 2 Char"/>
    <w:basedOn w:val="DefaultParagraphFont"/>
    <w:link w:val="Heading2"/>
    <w:uiPriority w:val="99"/>
    <w:locked/>
    <w:rsid w:val="00DC7C84"/>
    <w:rPr>
      <w:rFonts w:ascii="Tahoma" w:hAnsi="Tahoma" w:cs="Times New Roman"/>
      <w:b/>
      <w:sz w:val="20"/>
    </w:rPr>
  </w:style>
  <w:style w:type="character" w:customStyle="1" w:styleId="Heading3Char">
    <w:name w:val="Heading 3 Char"/>
    <w:basedOn w:val="DefaultParagraphFont"/>
    <w:link w:val="Heading3"/>
    <w:uiPriority w:val="99"/>
    <w:locked/>
    <w:rsid w:val="00DC7C84"/>
    <w:rPr>
      <w:rFonts w:ascii="Tahoma" w:hAnsi="Tahoma" w:cs="Times New Roman"/>
      <w:b/>
      <w:sz w:val="20"/>
    </w:rPr>
  </w:style>
  <w:style w:type="character" w:customStyle="1" w:styleId="Heading4Char">
    <w:name w:val="Heading 4 Char"/>
    <w:basedOn w:val="DefaultParagraphFont"/>
    <w:link w:val="Heading4"/>
    <w:uiPriority w:val="99"/>
    <w:locked/>
    <w:rsid w:val="00DC7C84"/>
    <w:rPr>
      <w:rFonts w:ascii="Tahoma" w:hAnsi="Tahoma" w:cs="Times New Roman"/>
      <w:b/>
      <w:sz w:val="28"/>
    </w:rPr>
  </w:style>
  <w:style w:type="character" w:customStyle="1" w:styleId="Heading5Char">
    <w:name w:val="Heading 5 Char"/>
    <w:basedOn w:val="DefaultParagraphFont"/>
    <w:link w:val="Heading5"/>
    <w:uiPriority w:val="99"/>
    <w:locked/>
    <w:rsid w:val="00DC7C84"/>
    <w:rPr>
      <w:rFonts w:ascii="Tahoma" w:hAnsi="Tahoma" w:cs="Times New Roman"/>
      <w:b/>
      <w:i/>
      <w:sz w:val="26"/>
    </w:rPr>
  </w:style>
  <w:style w:type="character" w:customStyle="1" w:styleId="Heading6Char">
    <w:name w:val="Heading 6 Char"/>
    <w:basedOn w:val="DefaultParagraphFont"/>
    <w:link w:val="Heading6"/>
    <w:uiPriority w:val="99"/>
    <w:locked/>
    <w:rsid w:val="00DC7C84"/>
    <w:rPr>
      <w:rFonts w:ascii="Footlight MT Light" w:hAnsi="Footlight MT Light" w:cs="Times New Roman"/>
      <w:b/>
      <w:sz w:val="28"/>
    </w:rPr>
  </w:style>
  <w:style w:type="character" w:customStyle="1" w:styleId="Heading7Char">
    <w:name w:val="Heading 7 Char"/>
    <w:basedOn w:val="DefaultParagraphFont"/>
    <w:link w:val="Heading7"/>
    <w:uiPriority w:val="99"/>
    <w:locked/>
    <w:rsid w:val="00DC7C84"/>
    <w:rPr>
      <w:rFonts w:ascii="Tahoma" w:hAnsi="Tahoma" w:cs="Times New Roman"/>
      <w:sz w:val="28"/>
    </w:rPr>
  </w:style>
  <w:style w:type="character" w:customStyle="1" w:styleId="Heading8Char">
    <w:name w:val="Heading 8 Char"/>
    <w:basedOn w:val="DefaultParagraphFont"/>
    <w:link w:val="Heading8"/>
    <w:uiPriority w:val="99"/>
    <w:locked/>
    <w:rsid w:val="00DC7C84"/>
    <w:rPr>
      <w:rFonts w:ascii="Tahoma" w:hAnsi="Tahoma" w:cs="Times New Roman"/>
      <w:sz w:val="32"/>
    </w:rPr>
  </w:style>
  <w:style w:type="character" w:customStyle="1" w:styleId="Heading9Char">
    <w:name w:val="Heading 9 Char"/>
    <w:basedOn w:val="DefaultParagraphFont"/>
    <w:link w:val="Heading9"/>
    <w:uiPriority w:val="99"/>
    <w:locked/>
    <w:rsid w:val="00DC7C84"/>
    <w:rPr>
      <w:rFonts w:ascii="Tahoma" w:hAnsi="Tahoma" w:cs="Times New Roman"/>
      <w:sz w:val="28"/>
    </w:rPr>
  </w:style>
  <w:style w:type="paragraph" w:styleId="BodyTextIndent2">
    <w:name w:val="Body Text Indent 2"/>
    <w:basedOn w:val="Normal"/>
    <w:link w:val="BodyTextIndent2Char"/>
    <w:uiPriority w:val="99"/>
    <w:rsid w:val="00AA1B7D"/>
    <w:pPr>
      <w:spacing w:line="480" w:lineRule="auto"/>
      <w:ind w:left="748" w:hanging="374"/>
      <w:jc w:val="both"/>
    </w:pPr>
    <w:rPr>
      <w:lang w:val="is-IS"/>
    </w:rPr>
  </w:style>
  <w:style w:type="character" w:customStyle="1" w:styleId="BodyTextIndent2Char">
    <w:name w:val="Body Text Indent 2 Char"/>
    <w:basedOn w:val="DefaultParagraphFont"/>
    <w:link w:val="BodyTextIndent2"/>
    <w:uiPriority w:val="99"/>
    <w:locked/>
    <w:rsid w:val="00AA1B7D"/>
    <w:rPr>
      <w:rFonts w:ascii="Times New Roman" w:hAnsi="Times New Roman" w:cs="Times New Roman"/>
      <w:sz w:val="24"/>
      <w:lang w:val="is-IS" w:eastAsia="x-none"/>
    </w:rPr>
  </w:style>
  <w:style w:type="paragraph" w:styleId="Title">
    <w:name w:val="Title"/>
    <w:basedOn w:val="Normal"/>
    <w:link w:val="TitleChar"/>
    <w:uiPriority w:val="10"/>
    <w:qFormat/>
    <w:rsid w:val="00AA1B7D"/>
    <w:pPr>
      <w:tabs>
        <w:tab w:val="num" w:pos="360"/>
      </w:tabs>
      <w:spacing w:line="360" w:lineRule="auto"/>
      <w:jc w:val="center"/>
    </w:pPr>
    <w:rPr>
      <w:rFonts w:ascii="Tahoma" w:hAnsi="Tahoma" w:cs="Tahoma"/>
      <w:sz w:val="28"/>
      <w:szCs w:val="28"/>
    </w:rPr>
  </w:style>
  <w:style w:type="character" w:customStyle="1" w:styleId="TitleChar">
    <w:name w:val="Title Char"/>
    <w:basedOn w:val="DefaultParagraphFont"/>
    <w:link w:val="Title"/>
    <w:uiPriority w:val="99"/>
    <w:locked/>
    <w:rsid w:val="00AA1B7D"/>
    <w:rPr>
      <w:rFonts w:ascii="Tahoma" w:hAnsi="Tahoma" w:cs="Times New Roman"/>
      <w:sz w:val="28"/>
    </w:rPr>
  </w:style>
  <w:style w:type="paragraph" w:styleId="BodyText2">
    <w:name w:val="Body Text 2"/>
    <w:basedOn w:val="Normal"/>
    <w:link w:val="BodyText2Char"/>
    <w:uiPriority w:val="99"/>
    <w:rsid w:val="00AA1B7D"/>
    <w:pPr>
      <w:spacing w:after="120" w:line="480" w:lineRule="auto"/>
    </w:pPr>
    <w:rPr>
      <w:rFonts w:ascii="Tahoma" w:hAnsi="Tahoma" w:cs="Tahoma"/>
      <w:sz w:val="20"/>
      <w:szCs w:val="20"/>
    </w:rPr>
  </w:style>
  <w:style w:type="character" w:customStyle="1" w:styleId="BodyText2Char">
    <w:name w:val="Body Text 2 Char"/>
    <w:basedOn w:val="DefaultParagraphFont"/>
    <w:link w:val="BodyText2"/>
    <w:uiPriority w:val="99"/>
    <w:locked/>
    <w:rsid w:val="00AA1B7D"/>
    <w:rPr>
      <w:rFonts w:ascii="Tahoma" w:hAnsi="Tahoma" w:cs="Times New Roman"/>
      <w:sz w:val="20"/>
    </w:rPr>
  </w:style>
  <w:style w:type="paragraph" w:styleId="ListParagraph">
    <w:name w:val="List Paragraph"/>
    <w:aliases w:val="skripsi,Body of text,spasi 2 taiiii"/>
    <w:basedOn w:val="Normal"/>
    <w:link w:val="ListParagraphChar"/>
    <w:uiPriority w:val="1"/>
    <w:qFormat/>
    <w:rsid w:val="00DC7C84"/>
    <w:pPr>
      <w:ind w:left="720"/>
      <w:contextualSpacing/>
    </w:pPr>
  </w:style>
  <w:style w:type="character" w:customStyle="1" w:styleId="ListParagraphChar">
    <w:name w:val="List Paragraph Char"/>
    <w:aliases w:val="skripsi Char,Body of text Char,spasi 2 taiiii Char"/>
    <w:link w:val="ListParagraph"/>
    <w:uiPriority w:val="1"/>
    <w:qFormat/>
    <w:locked/>
    <w:rsid w:val="001B5EFD"/>
    <w:rPr>
      <w:sz w:val="24"/>
    </w:rPr>
  </w:style>
  <w:style w:type="paragraph" w:styleId="BodyText">
    <w:name w:val="Body Text"/>
    <w:basedOn w:val="Normal"/>
    <w:link w:val="BodyTextChar"/>
    <w:uiPriority w:val="99"/>
    <w:rsid w:val="00DC7C84"/>
    <w:pPr>
      <w:jc w:val="center"/>
    </w:pPr>
    <w:rPr>
      <w:rFonts w:ascii="Tahoma" w:hAnsi="Tahoma" w:cs="Tahoma"/>
      <w:sz w:val="20"/>
      <w:szCs w:val="20"/>
    </w:rPr>
  </w:style>
  <w:style w:type="character" w:customStyle="1" w:styleId="BodyTextChar">
    <w:name w:val="Body Text Char"/>
    <w:basedOn w:val="DefaultParagraphFont"/>
    <w:link w:val="BodyText"/>
    <w:uiPriority w:val="99"/>
    <w:locked/>
    <w:rsid w:val="00DC7C84"/>
    <w:rPr>
      <w:rFonts w:ascii="Tahoma" w:hAnsi="Tahoma" w:cs="Times New Roman"/>
      <w:sz w:val="20"/>
    </w:rPr>
  </w:style>
  <w:style w:type="paragraph" w:styleId="FootnoteText">
    <w:name w:val="footnote text"/>
    <w:basedOn w:val="Normal"/>
    <w:link w:val="FootnoteTextChar"/>
    <w:uiPriority w:val="99"/>
    <w:rsid w:val="00DC7C84"/>
    <w:rPr>
      <w:rFonts w:ascii="Tahoma" w:hAnsi="Tahoma" w:cs="Tahoma"/>
      <w:sz w:val="20"/>
      <w:szCs w:val="20"/>
    </w:rPr>
  </w:style>
  <w:style w:type="character" w:customStyle="1" w:styleId="FootnoteTextChar">
    <w:name w:val="Footnote Text Char"/>
    <w:basedOn w:val="DefaultParagraphFont"/>
    <w:link w:val="FootnoteText"/>
    <w:uiPriority w:val="99"/>
    <w:locked/>
    <w:rsid w:val="00DC7C84"/>
    <w:rPr>
      <w:rFonts w:ascii="Tahoma" w:hAnsi="Tahoma" w:cs="Times New Roman"/>
      <w:sz w:val="20"/>
    </w:rPr>
  </w:style>
  <w:style w:type="character" w:styleId="FootnoteReference">
    <w:name w:val="footnote reference"/>
    <w:basedOn w:val="DefaultParagraphFont"/>
    <w:uiPriority w:val="99"/>
    <w:rsid w:val="00DC7C84"/>
    <w:rPr>
      <w:rFonts w:cs="Times New Roman"/>
      <w:vertAlign w:val="superscript"/>
    </w:rPr>
  </w:style>
  <w:style w:type="paragraph" w:styleId="BodyText3">
    <w:name w:val="Body Text 3"/>
    <w:basedOn w:val="Normal"/>
    <w:link w:val="BodyText3Char"/>
    <w:uiPriority w:val="99"/>
    <w:rsid w:val="00DC7C84"/>
    <w:pPr>
      <w:spacing w:line="360" w:lineRule="auto"/>
      <w:jc w:val="both"/>
    </w:pPr>
    <w:rPr>
      <w:rFonts w:ascii="Tahoma" w:hAnsi="Tahoma" w:cs="Tahoma"/>
      <w:sz w:val="20"/>
      <w:szCs w:val="20"/>
    </w:rPr>
  </w:style>
  <w:style w:type="character" w:customStyle="1" w:styleId="BodyText3Char">
    <w:name w:val="Body Text 3 Char"/>
    <w:basedOn w:val="DefaultParagraphFont"/>
    <w:link w:val="BodyText3"/>
    <w:uiPriority w:val="99"/>
    <w:locked/>
    <w:rsid w:val="00DC7C84"/>
    <w:rPr>
      <w:rFonts w:ascii="Tahoma" w:hAnsi="Tahoma" w:cs="Times New Roman"/>
      <w:sz w:val="20"/>
    </w:rPr>
  </w:style>
  <w:style w:type="paragraph" w:styleId="BodyTextIndent">
    <w:name w:val="Body Text Indent"/>
    <w:basedOn w:val="Normal"/>
    <w:link w:val="BodyTextIndentChar"/>
    <w:uiPriority w:val="99"/>
    <w:rsid w:val="00DC7C84"/>
    <w:pPr>
      <w:spacing w:line="360" w:lineRule="auto"/>
      <w:ind w:firstLine="720"/>
      <w:jc w:val="lowKashida"/>
    </w:pPr>
    <w:rPr>
      <w:rFonts w:ascii="Tahoma" w:hAnsi="Tahoma" w:cs="Tahoma"/>
      <w:sz w:val="20"/>
      <w:szCs w:val="20"/>
    </w:rPr>
  </w:style>
  <w:style w:type="character" w:customStyle="1" w:styleId="BodyTextIndentChar">
    <w:name w:val="Body Text Indent Char"/>
    <w:basedOn w:val="DefaultParagraphFont"/>
    <w:link w:val="BodyTextIndent"/>
    <w:uiPriority w:val="99"/>
    <w:locked/>
    <w:rsid w:val="00DC7C84"/>
    <w:rPr>
      <w:rFonts w:ascii="Tahoma" w:hAnsi="Tahoma" w:cs="Times New Roman"/>
      <w:sz w:val="20"/>
    </w:rPr>
  </w:style>
  <w:style w:type="paragraph" w:styleId="Footer">
    <w:name w:val="footer"/>
    <w:basedOn w:val="Normal"/>
    <w:link w:val="FooterChar"/>
    <w:uiPriority w:val="99"/>
    <w:rsid w:val="00DC7C84"/>
    <w:pPr>
      <w:tabs>
        <w:tab w:val="center" w:pos="4153"/>
        <w:tab w:val="right" w:pos="8306"/>
      </w:tabs>
    </w:pPr>
    <w:rPr>
      <w:rFonts w:ascii="Tahoma" w:hAnsi="Tahoma" w:cs="Tahoma"/>
      <w:sz w:val="20"/>
      <w:szCs w:val="20"/>
    </w:rPr>
  </w:style>
  <w:style w:type="character" w:customStyle="1" w:styleId="FooterChar">
    <w:name w:val="Footer Char"/>
    <w:basedOn w:val="DefaultParagraphFont"/>
    <w:link w:val="Footer"/>
    <w:uiPriority w:val="99"/>
    <w:locked/>
    <w:rsid w:val="00DC7C84"/>
    <w:rPr>
      <w:rFonts w:ascii="Tahoma" w:hAnsi="Tahoma" w:cs="Times New Roman"/>
      <w:sz w:val="20"/>
    </w:rPr>
  </w:style>
  <w:style w:type="character" w:styleId="PageNumber">
    <w:name w:val="page number"/>
    <w:basedOn w:val="DefaultParagraphFont"/>
    <w:uiPriority w:val="99"/>
    <w:rsid w:val="00DC7C84"/>
    <w:rPr>
      <w:rFonts w:cs="Times New Roman"/>
    </w:rPr>
  </w:style>
  <w:style w:type="paragraph" w:styleId="Subtitle">
    <w:name w:val="Subtitle"/>
    <w:basedOn w:val="Normal"/>
    <w:link w:val="SubtitleChar"/>
    <w:uiPriority w:val="11"/>
    <w:qFormat/>
    <w:rsid w:val="00DC7C84"/>
    <w:pPr>
      <w:widowControl w:val="0"/>
      <w:jc w:val="lowKashida"/>
    </w:pPr>
    <w:rPr>
      <w:rFonts w:ascii="Tahoma" w:hAnsi="Tahoma" w:cs="Tahoma"/>
      <w:i/>
      <w:iCs/>
      <w:color w:val="000000"/>
      <w:sz w:val="20"/>
      <w:szCs w:val="20"/>
    </w:rPr>
  </w:style>
  <w:style w:type="character" w:customStyle="1" w:styleId="SubtitleChar">
    <w:name w:val="Subtitle Char"/>
    <w:basedOn w:val="DefaultParagraphFont"/>
    <w:link w:val="Subtitle"/>
    <w:uiPriority w:val="11"/>
    <w:locked/>
    <w:rsid w:val="00DC7C84"/>
    <w:rPr>
      <w:rFonts w:ascii="Tahoma" w:hAnsi="Tahoma" w:cs="Times New Roman"/>
      <w:i/>
      <w:color w:val="000000"/>
      <w:sz w:val="20"/>
    </w:rPr>
  </w:style>
  <w:style w:type="paragraph" w:styleId="Header">
    <w:name w:val="header"/>
    <w:basedOn w:val="Normal"/>
    <w:link w:val="HeaderChar"/>
    <w:uiPriority w:val="99"/>
    <w:rsid w:val="00DC7C84"/>
    <w:pPr>
      <w:tabs>
        <w:tab w:val="center" w:pos="4320"/>
        <w:tab w:val="right" w:pos="8640"/>
      </w:tabs>
    </w:pPr>
    <w:rPr>
      <w:rFonts w:ascii="Tahoma" w:hAnsi="Tahoma" w:cs="Tahoma"/>
      <w:sz w:val="20"/>
      <w:szCs w:val="20"/>
    </w:rPr>
  </w:style>
  <w:style w:type="character" w:customStyle="1" w:styleId="HeaderChar">
    <w:name w:val="Header Char"/>
    <w:basedOn w:val="DefaultParagraphFont"/>
    <w:link w:val="Header"/>
    <w:uiPriority w:val="99"/>
    <w:locked/>
    <w:rsid w:val="00DC7C84"/>
    <w:rPr>
      <w:rFonts w:ascii="Tahoma" w:hAnsi="Tahoma" w:cs="Times New Roman"/>
      <w:sz w:val="20"/>
    </w:rPr>
  </w:style>
  <w:style w:type="paragraph" w:styleId="BodyTextIndent3">
    <w:name w:val="Body Text Indent 3"/>
    <w:basedOn w:val="Normal"/>
    <w:link w:val="BodyTextIndent3Char"/>
    <w:uiPriority w:val="99"/>
    <w:rsid w:val="00DC7C84"/>
    <w:pPr>
      <w:spacing w:after="120"/>
      <w:ind w:left="360"/>
    </w:pPr>
    <w:rPr>
      <w:rFonts w:ascii="Tahoma" w:hAnsi="Tahoma" w:cs="Tahoma"/>
      <w:sz w:val="16"/>
      <w:szCs w:val="16"/>
    </w:rPr>
  </w:style>
  <w:style w:type="character" w:customStyle="1" w:styleId="BodyTextIndent3Char">
    <w:name w:val="Body Text Indent 3 Char"/>
    <w:basedOn w:val="DefaultParagraphFont"/>
    <w:link w:val="BodyTextIndent3"/>
    <w:uiPriority w:val="99"/>
    <w:locked/>
    <w:rsid w:val="00DC7C84"/>
    <w:rPr>
      <w:rFonts w:ascii="Tahoma" w:hAnsi="Tahoma" w:cs="Times New Roman"/>
      <w:sz w:val="16"/>
    </w:rPr>
  </w:style>
  <w:style w:type="paragraph" w:styleId="NormalWeb">
    <w:name w:val="Normal (Web)"/>
    <w:basedOn w:val="Normal"/>
    <w:uiPriority w:val="99"/>
    <w:rsid w:val="00DC7C84"/>
    <w:pPr>
      <w:suppressAutoHyphens/>
      <w:spacing w:before="280" w:after="115"/>
    </w:pPr>
    <w:rPr>
      <w:rFonts w:ascii="Tahoma" w:hAnsi="Tahoma" w:cs="Tahoma"/>
      <w:lang w:eastAsia="ar-SA"/>
    </w:rPr>
  </w:style>
  <w:style w:type="table" w:styleId="TableGrid">
    <w:name w:val="Table Grid"/>
    <w:basedOn w:val="TableNormal"/>
    <w:uiPriority w:val="39"/>
    <w:rsid w:val="00DC7C84"/>
    <w:rPr>
      <w:rFonts w:ascii="Tahoma" w:hAnsi="Tahoma" w:cs="Tahom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C7C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7C84"/>
    <w:rPr>
      <w:rFonts w:ascii="Tahoma" w:hAnsi="Tahoma" w:cs="Times New Roman"/>
      <w:sz w:val="16"/>
    </w:rPr>
  </w:style>
  <w:style w:type="paragraph" w:styleId="NoSpacing">
    <w:name w:val="No Spacing"/>
    <w:link w:val="NoSpacingChar"/>
    <w:uiPriority w:val="1"/>
    <w:qFormat/>
    <w:rsid w:val="00DC7C84"/>
    <w:rPr>
      <w:rFonts w:ascii="Tahoma" w:hAnsi="Tahoma" w:cs="Tahoma"/>
      <w:lang w:val="en-US" w:eastAsia="en-US"/>
    </w:rPr>
  </w:style>
  <w:style w:type="character" w:customStyle="1" w:styleId="NoSpacingChar">
    <w:name w:val="No Spacing Char"/>
    <w:link w:val="NoSpacing"/>
    <w:uiPriority w:val="1"/>
    <w:locked/>
    <w:rsid w:val="00DC7C84"/>
    <w:rPr>
      <w:rFonts w:ascii="Tahoma" w:hAnsi="Tahoma"/>
      <w:lang w:val="en-US" w:eastAsia="en-US"/>
    </w:rPr>
  </w:style>
  <w:style w:type="character" w:styleId="Emphasis">
    <w:name w:val="Emphasis"/>
    <w:basedOn w:val="DefaultParagraphFont"/>
    <w:uiPriority w:val="20"/>
    <w:qFormat/>
    <w:rsid w:val="00DC7C84"/>
    <w:rPr>
      <w:rFonts w:cs="Times New Roman"/>
      <w:i/>
    </w:rPr>
  </w:style>
  <w:style w:type="paragraph" w:styleId="Quote">
    <w:name w:val="Quote"/>
    <w:basedOn w:val="Normal"/>
    <w:next w:val="Normal"/>
    <w:link w:val="QuoteChar"/>
    <w:uiPriority w:val="99"/>
    <w:qFormat/>
    <w:rsid w:val="00DC7C84"/>
    <w:rPr>
      <w:rFonts w:ascii="Tahoma" w:hAnsi="Tahoma" w:cs="Tahoma"/>
      <w:i/>
      <w:iCs/>
      <w:color w:val="000000"/>
      <w:sz w:val="20"/>
      <w:szCs w:val="20"/>
    </w:rPr>
  </w:style>
  <w:style w:type="character" w:customStyle="1" w:styleId="QuoteChar">
    <w:name w:val="Quote Char"/>
    <w:basedOn w:val="DefaultParagraphFont"/>
    <w:link w:val="Quote"/>
    <w:uiPriority w:val="99"/>
    <w:locked/>
    <w:rsid w:val="00DC7C84"/>
    <w:rPr>
      <w:rFonts w:ascii="Tahoma" w:hAnsi="Tahoma" w:cs="Times New Roman"/>
      <w:i/>
      <w:color w:val="000000"/>
      <w:sz w:val="20"/>
    </w:rPr>
  </w:style>
  <w:style w:type="character" w:styleId="Strong">
    <w:name w:val="Strong"/>
    <w:basedOn w:val="DefaultParagraphFont"/>
    <w:uiPriority w:val="22"/>
    <w:qFormat/>
    <w:rsid w:val="00DC7C84"/>
    <w:rPr>
      <w:rFonts w:cs="Times New Roman"/>
      <w:b/>
    </w:rPr>
  </w:style>
  <w:style w:type="character" w:styleId="IntenseEmphasis">
    <w:name w:val="Intense Emphasis"/>
    <w:basedOn w:val="DefaultParagraphFont"/>
    <w:uiPriority w:val="99"/>
    <w:qFormat/>
    <w:rsid w:val="00DC7C84"/>
    <w:rPr>
      <w:rFonts w:cs="Times New Roman"/>
      <w:b/>
      <w:i/>
      <w:color w:val="4F81BD"/>
    </w:rPr>
  </w:style>
  <w:style w:type="character" w:styleId="LineNumber">
    <w:name w:val="line number"/>
    <w:basedOn w:val="DefaultParagraphFont"/>
    <w:uiPriority w:val="99"/>
    <w:semiHidden/>
    <w:unhideWhenUsed/>
    <w:rsid w:val="00DC7C84"/>
    <w:rPr>
      <w:rFonts w:cs="Times New Roman"/>
    </w:rPr>
  </w:style>
  <w:style w:type="paragraph" w:styleId="BlockText">
    <w:name w:val="Block Text"/>
    <w:basedOn w:val="Normal"/>
    <w:uiPriority w:val="99"/>
    <w:rsid w:val="003E07E4"/>
    <w:pPr>
      <w:ind w:left="180" w:right="283" w:hanging="180"/>
      <w:jc w:val="lowKashida"/>
    </w:pPr>
    <w:rPr>
      <w:rFonts w:ascii="Footlight MT Light" w:hAnsi="Times New Roman" w:cs="Traditional Arabic"/>
      <w:noProof/>
      <w:szCs w:val="28"/>
      <w:lang w:eastAsia="ar-SA"/>
    </w:rPr>
  </w:style>
  <w:style w:type="paragraph" w:styleId="EndnoteText">
    <w:name w:val="endnote text"/>
    <w:basedOn w:val="Normal"/>
    <w:link w:val="EndnoteTextChar"/>
    <w:uiPriority w:val="99"/>
    <w:unhideWhenUsed/>
    <w:rsid w:val="00E95788"/>
    <w:rPr>
      <w:sz w:val="20"/>
      <w:szCs w:val="20"/>
    </w:rPr>
  </w:style>
  <w:style w:type="character" w:customStyle="1" w:styleId="EndnoteTextChar">
    <w:name w:val="Endnote Text Char"/>
    <w:basedOn w:val="DefaultParagraphFont"/>
    <w:link w:val="EndnoteText"/>
    <w:uiPriority w:val="99"/>
    <w:locked/>
    <w:rsid w:val="00E95788"/>
    <w:rPr>
      <w:rFonts w:cs="Times New Roman"/>
      <w:lang w:val="en-US" w:eastAsia="en-US"/>
    </w:rPr>
  </w:style>
  <w:style w:type="character" w:styleId="EndnoteReference">
    <w:name w:val="endnote reference"/>
    <w:basedOn w:val="DefaultParagraphFont"/>
    <w:uiPriority w:val="99"/>
    <w:unhideWhenUsed/>
    <w:rsid w:val="00E95788"/>
    <w:rPr>
      <w:rFonts w:cs="Times New Roman"/>
      <w:vertAlign w:val="superscript"/>
    </w:rPr>
  </w:style>
  <w:style w:type="character" w:styleId="Hyperlink">
    <w:name w:val="Hyperlink"/>
    <w:basedOn w:val="DefaultParagraphFont"/>
    <w:uiPriority w:val="99"/>
    <w:unhideWhenUsed/>
    <w:rsid w:val="000321F2"/>
    <w:rPr>
      <w:rFonts w:cs="Times New Roman"/>
      <w:color w:val="0000FF"/>
      <w:u w:val="single"/>
    </w:rPr>
  </w:style>
  <w:style w:type="paragraph" w:customStyle="1" w:styleId="BAB">
    <w:name w:val="BAB"/>
    <w:rsid w:val="00943930"/>
    <w:pPr>
      <w:spacing w:after="120"/>
      <w:jc w:val="center"/>
    </w:pPr>
    <w:rPr>
      <w:rFonts w:ascii="Trebuchet MS" w:hAnsi="Trebuchet MS" w:cs="Arial"/>
      <w:b/>
      <w:bCs/>
      <w:iCs/>
      <w:sz w:val="28"/>
      <w:szCs w:val="24"/>
      <w:lang w:val="sv-SE" w:eastAsia="en-US"/>
    </w:rPr>
  </w:style>
  <w:style w:type="paragraph" w:customStyle="1" w:styleId="BUTIR">
    <w:name w:val="BUTIR"/>
    <w:rsid w:val="00943930"/>
    <w:pPr>
      <w:numPr>
        <w:numId w:val="1"/>
      </w:numPr>
      <w:spacing w:before="120"/>
      <w:jc w:val="both"/>
    </w:pPr>
    <w:rPr>
      <w:rFonts w:ascii="Trebuchet MS" w:hAnsi="Trebuchet MS" w:cs="Arial"/>
      <w:sz w:val="24"/>
      <w:szCs w:val="24"/>
      <w:lang w:val="sv-SE" w:eastAsia="en-US"/>
    </w:rPr>
  </w:style>
  <w:style w:type="character" w:customStyle="1" w:styleId="fullpost">
    <w:name w:val="fullpost"/>
    <w:rsid w:val="00943930"/>
  </w:style>
  <w:style w:type="character" w:customStyle="1" w:styleId="hps">
    <w:name w:val="hps"/>
    <w:basedOn w:val="DefaultParagraphFont"/>
    <w:rsid w:val="00386645"/>
    <w:rPr>
      <w:rFonts w:cs="Times New Roman"/>
    </w:rPr>
  </w:style>
  <w:style w:type="character" w:customStyle="1" w:styleId="atn">
    <w:name w:val="atn"/>
    <w:basedOn w:val="DefaultParagraphFont"/>
    <w:rsid w:val="00C877CA"/>
    <w:rPr>
      <w:rFonts w:cs="Times New Roman"/>
    </w:rPr>
  </w:style>
  <w:style w:type="character" w:customStyle="1" w:styleId="shorttext">
    <w:name w:val="short_text"/>
    <w:rsid w:val="001B5EFD"/>
  </w:style>
  <w:style w:type="character" w:customStyle="1" w:styleId="CommentTextChar">
    <w:name w:val="Comment Text Char"/>
    <w:basedOn w:val="DefaultParagraphFont"/>
    <w:link w:val="CommentText"/>
    <w:uiPriority w:val="99"/>
    <w:semiHidden/>
    <w:locked/>
    <w:rsid w:val="001B5EFD"/>
    <w:rPr>
      <w:rFonts w:eastAsia="Times New Roman" w:cs="Times New Roman"/>
    </w:rPr>
  </w:style>
  <w:style w:type="paragraph" w:styleId="CommentText">
    <w:name w:val="annotation text"/>
    <w:basedOn w:val="Normal"/>
    <w:link w:val="CommentTextChar"/>
    <w:uiPriority w:val="99"/>
    <w:semiHidden/>
    <w:unhideWhenUsed/>
    <w:rsid w:val="001B5EFD"/>
    <w:pPr>
      <w:spacing w:after="200" w:line="276" w:lineRule="auto"/>
    </w:pPr>
    <w:rPr>
      <w:sz w:val="20"/>
      <w:szCs w:val="20"/>
    </w:rPr>
  </w:style>
  <w:style w:type="character" w:customStyle="1" w:styleId="CommentTextChar1">
    <w:name w:val="Comment Text Char1"/>
    <w:basedOn w:val="DefaultParagraphFont"/>
    <w:uiPriority w:val="99"/>
    <w:semiHidden/>
    <w:rPr>
      <w:rFonts w:cs="Times New Roman"/>
      <w:lang w:val="en-US" w:eastAsia="en-US"/>
    </w:rPr>
  </w:style>
  <w:style w:type="character" w:customStyle="1" w:styleId="CommentTextChar139">
    <w:name w:val="Comment Text Char139"/>
    <w:basedOn w:val="DefaultParagraphFont"/>
    <w:uiPriority w:val="99"/>
    <w:semiHidden/>
    <w:rPr>
      <w:rFonts w:cs="Times New Roman"/>
      <w:lang w:val="en-US" w:eastAsia="en-US"/>
    </w:rPr>
  </w:style>
  <w:style w:type="character" w:customStyle="1" w:styleId="CommentTextChar138">
    <w:name w:val="Comment Text Char138"/>
    <w:basedOn w:val="DefaultParagraphFont"/>
    <w:uiPriority w:val="99"/>
    <w:semiHidden/>
    <w:rPr>
      <w:rFonts w:cs="Times New Roman"/>
      <w:lang w:val="en-US" w:eastAsia="en-US"/>
    </w:rPr>
  </w:style>
  <w:style w:type="character" w:customStyle="1" w:styleId="CommentTextChar137">
    <w:name w:val="Comment Text Char137"/>
    <w:basedOn w:val="DefaultParagraphFont"/>
    <w:uiPriority w:val="99"/>
    <w:semiHidden/>
    <w:rPr>
      <w:rFonts w:cs="Times New Roman"/>
      <w:lang w:val="en-US" w:eastAsia="en-US"/>
    </w:rPr>
  </w:style>
  <w:style w:type="character" w:customStyle="1" w:styleId="CommentTextChar136">
    <w:name w:val="Comment Text Char136"/>
    <w:basedOn w:val="DefaultParagraphFont"/>
    <w:uiPriority w:val="99"/>
    <w:semiHidden/>
    <w:rPr>
      <w:rFonts w:cs="Times New Roman"/>
      <w:lang w:val="en-US" w:eastAsia="en-US"/>
    </w:rPr>
  </w:style>
  <w:style w:type="character" w:customStyle="1" w:styleId="CommentTextChar135">
    <w:name w:val="Comment Text Char135"/>
    <w:basedOn w:val="DefaultParagraphFont"/>
    <w:uiPriority w:val="99"/>
    <w:semiHidden/>
    <w:rPr>
      <w:rFonts w:cs="Times New Roman"/>
    </w:rPr>
  </w:style>
  <w:style w:type="character" w:customStyle="1" w:styleId="CommentTextChar134">
    <w:name w:val="Comment Text Char134"/>
    <w:basedOn w:val="DefaultParagraphFont"/>
    <w:uiPriority w:val="99"/>
    <w:semiHidden/>
    <w:rPr>
      <w:rFonts w:cs="Times New Roman"/>
    </w:rPr>
  </w:style>
  <w:style w:type="character" w:customStyle="1" w:styleId="CommentTextChar133">
    <w:name w:val="Comment Text Char133"/>
    <w:basedOn w:val="DefaultParagraphFont"/>
    <w:uiPriority w:val="99"/>
    <w:semiHidden/>
    <w:rPr>
      <w:rFonts w:cs="Times New Roman"/>
    </w:rPr>
  </w:style>
  <w:style w:type="character" w:customStyle="1" w:styleId="CommentTextChar132">
    <w:name w:val="Comment Text Char132"/>
    <w:basedOn w:val="DefaultParagraphFont"/>
    <w:uiPriority w:val="99"/>
    <w:semiHidden/>
    <w:rPr>
      <w:rFonts w:cs="Times New Roman"/>
    </w:rPr>
  </w:style>
  <w:style w:type="character" w:customStyle="1" w:styleId="CommentTextChar131">
    <w:name w:val="Comment Text Char131"/>
    <w:basedOn w:val="DefaultParagraphFont"/>
    <w:uiPriority w:val="99"/>
    <w:semiHidden/>
    <w:rPr>
      <w:rFonts w:cs="Times New Roman"/>
    </w:rPr>
  </w:style>
  <w:style w:type="character" w:customStyle="1" w:styleId="CommentTextChar130">
    <w:name w:val="Comment Text Char130"/>
    <w:basedOn w:val="DefaultParagraphFont"/>
    <w:uiPriority w:val="99"/>
    <w:semiHidden/>
    <w:rPr>
      <w:rFonts w:cs="Times New Roman"/>
    </w:rPr>
  </w:style>
  <w:style w:type="character" w:customStyle="1" w:styleId="CommentTextChar129">
    <w:name w:val="Comment Text Char129"/>
    <w:basedOn w:val="DefaultParagraphFont"/>
    <w:uiPriority w:val="99"/>
    <w:semiHidden/>
    <w:rPr>
      <w:rFonts w:cs="Times New Roman"/>
    </w:rPr>
  </w:style>
  <w:style w:type="character" w:customStyle="1" w:styleId="CommentTextChar128">
    <w:name w:val="Comment Text Char128"/>
    <w:basedOn w:val="DefaultParagraphFont"/>
    <w:uiPriority w:val="99"/>
    <w:semiHidden/>
    <w:rPr>
      <w:rFonts w:cs="Times New Roman"/>
    </w:rPr>
  </w:style>
  <w:style w:type="character" w:customStyle="1" w:styleId="CommentTextChar127">
    <w:name w:val="Comment Text Char127"/>
    <w:basedOn w:val="DefaultParagraphFont"/>
    <w:uiPriority w:val="99"/>
    <w:semiHidden/>
    <w:rPr>
      <w:rFonts w:cs="Times New Roman"/>
    </w:rPr>
  </w:style>
  <w:style w:type="character" w:customStyle="1" w:styleId="CommentTextChar126">
    <w:name w:val="Comment Text Char126"/>
    <w:basedOn w:val="DefaultParagraphFont"/>
    <w:uiPriority w:val="99"/>
    <w:semiHidden/>
    <w:rPr>
      <w:rFonts w:cs="Times New Roman"/>
    </w:rPr>
  </w:style>
  <w:style w:type="character" w:customStyle="1" w:styleId="CommentTextChar125">
    <w:name w:val="Comment Text Char125"/>
    <w:basedOn w:val="DefaultParagraphFont"/>
    <w:uiPriority w:val="99"/>
    <w:semiHidden/>
    <w:rPr>
      <w:rFonts w:cs="Times New Roman"/>
    </w:rPr>
  </w:style>
  <w:style w:type="character" w:customStyle="1" w:styleId="CommentTextChar124">
    <w:name w:val="Comment Text Char124"/>
    <w:basedOn w:val="DefaultParagraphFont"/>
    <w:uiPriority w:val="99"/>
    <w:semiHidden/>
    <w:rPr>
      <w:rFonts w:cs="Times New Roman"/>
    </w:rPr>
  </w:style>
  <w:style w:type="character" w:customStyle="1" w:styleId="CommentTextChar123">
    <w:name w:val="Comment Text Char123"/>
    <w:basedOn w:val="DefaultParagraphFont"/>
    <w:uiPriority w:val="99"/>
    <w:semiHidden/>
    <w:rPr>
      <w:rFonts w:cs="Times New Roman"/>
    </w:rPr>
  </w:style>
  <w:style w:type="character" w:customStyle="1" w:styleId="CommentTextChar122">
    <w:name w:val="Comment Text Char122"/>
    <w:basedOn w:val="DefaultParagraphFont"/>
    <w:uiPriority w:val="99"/>
    <w:semiHidden/>
    <w:rPr>
      <w:rFonts w:cs="Times New Roman"/>
    </w:rPr>
  </w:style>
  <w:style w:type="character" w:customStyle="1" w:styleId="CommentTextChar121">
    <w:name w:val="Comment Text Char121"/>
    <w:basedOn w:val="DefaultParagraphFont"/>
    <w:uiPriority w:val="99"/>
    <w:semiHidden/>
    <w:rPr>
      <w:rFonts w:cs="Times New Roman"/>
    </w:rPr>
  </w:style>
  <w:style w:type="character" w:customStyle="1" w:styleId="CommentTextChar120">
    <w:name w:val="Comment Text Char120"/>
    <w:basedOn w:val="DefaultParagraphFont"/>
    <w:uiPriority w:val="99"/>
    <w:semiHidden/>
    <w:rPr>
      <w:rFonts w:cs="Times New Roman"/>
    </w:rPr>
  </w:style>
  <w:style w:type="character" w:customStyle="1" w:styleId="CommentTextChar119">
    <w:name w:val="Comment Text Char119"/>
    <w:basedOn w:val="DefaultParagraphFont"/>
    <w:uiPriority w:val="99"/>
    <w:semiHidden/>
    <w:rPr>
      <w:rFonts w:cs="Times New Roman"/>
    </w:rPr>
  </w:style>
  <w:style w:type="character" w:customStyle="1" w:styleId="CommentTextChar118">
    <w:name w:val="Comment Text Char118"/>
    <w:basedOn w:val="DefaultParagraphFont"/>
    <w:uiPriority w:val="99"/>
    <w:semiHidden/>
    <w:rPr>
      <w:rFonts w:cs="Times New Roman"/>
    </w:rPr>
  </w:style>
  <w:style w:type="character" w:customStyle="1" w:styleId="CommentTextChar117">
    <w:name w:val="Comment Text Char117"/>
    <w:basedOn w:val="DefaultParagraphFont"/>
    <w:uiPriority w:val="99"/>
    <w:semiHidden/>
    <w:rPr>
      <w:rFonts w:cs="Times New Roman"/>
    </w:rPr>
  </w:style>
  <w:style w:type="character" w:customStyle="1" w:styleId="CommentTextChar116">
    <w:name w:val="Comment Text Char116"/>
    <w:basedOn w:val="DefaultParagraphFont"/>
    <w:uiPriority w:val="99"/>
    <w:semiHidden/>
    <w:rPr>
      <w:rFonts w:cs="Times New Roman"/>
    </w:rPr>
  </w:style>
  <w:style w:type="character" w:customStyle="1" w:styleId="CommentTextChar115">
    <w:name w:val="Comment Text Char115"/>
    <w:basedOn w:val="DefaultParagraphFont"/>
    <w:uiPriority w:val="99"/>
    <w:semiHidden/>
    <w:rPr>
      <w:rFonts w:cs="Times New Roman"/>
    </w:rPr>
  </w:style>
  <w:style w:type="character" w:customStyle="1" w:styleId="CommentTextChar114">
    <w:name w:val="Comment Text Char114"/>
    <w:basedOn w:val="DefaultParagraphFont"/>
    <w:uiPriority w:val="99"/>
    <w:semiHidden/>
    <w:rPr>
      <w:rFonts w:cs="Times New Roman"/>
    </w:rPr>
  </w:style>
  <w:style w:type="character" w:customStyle="1" w:styleId="CommentTextChar113">
    <w:name w:val="Comment Text Char113"/>
    <w:basedOn w:val="DefaultParagraphFont"/>
    <w:uiPriority w:val="99"/>
    <w:semiHidden/>
    <w:rPr>
      <w:rFonts w:cs="Times New Roman"/>
      <w:lang w:val="en-US" w:eastAsia="en-US"/>
    </w:rPr>
  </w:style>
  <w:style w:type="character" w:customStyle="1" w:styleId="CommentTextChar112">
    <w:name w:val="Comment Text Char112"/>
    <w:basedOn w:val="DefaultParagraphFont"/>
    <w:uiPriority w:val="99"/>
    <w:semiHidden/>
    <w:rPr>
      <w:rFonts w:cs="Times New Roman"/>
      <w:lang w:val="en-US" w:eastAsia="en-US"/>
    </w:rPr>
  </w:style>
  <w:style w:type="character" w:customStyle="1" w:styleId="CommentTextChar111">
    <w:name w:val="Comment Text Char111"/>
    <w:basedOn w:val="DefaultParagraphFont"/>
    <w:uiPriority w:val="99"/>
    <w:semiHidden/>
    <w:rPr>
      <w:rFonts w:cs="Times New Roman"/>
    </w:rPr>
  </w:style>
  <w:style w:type="character" w:customStyle="1" w:styleId="CommentTextChar110">
    <w:name w:val="Comment Text Char110"/>
    <w:basedOn w:val="DefaultParagraphFont"/>
    <w:uiPriority w:val="99"/>
    <w:semiHidden/>
    <w:rPr>
      <w:rFonts w:cs="Times New Roman"/>
    </w:rPr>
  </w:style>
  <w:style w:type="character" w:customStyle="1" w:styleId="CommentTextChar19">
    <w:name w:val="Comment Text Char19"/>
    <w:basedOn w:val="DefaultParagraphFont"/>
    <w:uiPriority w:val="99"/>
    <w:semiHidden/>
    <w:rPr>
      <w:rFonts w:cs="Times New Roman"/>
    </w:rPr>
  </w:style>
  <w:style w:type="character" w:customStyle="1" w:styleId="CommentTextChar18">
    <w:name w:val="Comment Text Char18"/>
    <w:basedOn w:val="DefaultParagraphFont"/>
    <w:uiPriority w:val="99"/>
    <w:semiHidden/>
    <w:rPr>
      <w:rFonts w:cs="Times New Roman"/>
    </w:rPr>
  </w:style>
  <w:style w:type="character" w:customStyle="1" w:styleId="CommentTextChar17">
    <w:name w:val="Comment Text Char17"/>
    <w:basedOn w:val="DefaultParagraphFont"/>
    <w:uiPriority w:val="99"/>
    <w:semiHidden/>
    <w:rPr>
      <w:rFonts w:cs="Times New Roman"/>
    </w:rPr>
  </w:style>
  <w:style w:type="character" w:customStyle="1" w:styleId="CommentTextChar16">
    <w:name w:val="Comment Text Char16"/>
    <w:basedOn w:val="DefaultParagraphFont"/>
    <w:uiPriority w:val="99"/>
    <w:semiHidden/>
    <w:rPr>
      <w:rFonts w:cs="Times New Roman"/>
    </w:rPr>
  </w:style>
  <w:style w:type="character" w:customStyle="1" w:styleId="CommentTextChar15">
    <w:name w:val="Comment Text Char15"/>
    <w:basedOn w:val="DefaultParagraphFont"/>
    <w:uiPriority w:val="99"/>
    <w:semiHidden/>
    <w:rPr>
      <w:rFonts w:cs="Times New Roman"/>
    </w:rPr>
  </w:style>
  <w:style w:type="character" w:customStyle="1" w:styleId="CommentTextChar14">
    <w:name w:val="Comment Text Char14"/>
    <w:basedOn w:val="DefaultParagraphFont"/>
    <w:uiPriority w:val="99"/>
    <w:semiHidden/>
    <w:rPr>
      <w:rFonts w:cs="Times New Roman"/>
    </w:rPr>
  </w:style>
  <w:style w:type="character" w:customStyle="1" w:styleId="CommentTextChar13">
    <w:name w:val="Comment Text Char13"/>
    <w:basedOn w:val="DefaultParagraphFont"/>
    <w:uiPriority w:val="99"/>
    <w:semiHidden/>
    <w:rPr>
      <w:rFonts w:cs="Times New Roman"/>
    </w:rPr>
  </w:style>
  <w:style w:type="character" w:customStyle="1" w:styleId="CommentTextChar12">
    <w:name w:val="Comment Text Char12"/>
    <w:basedOn w:val="DefaultParagraphFont"/>
    <w:uiPriority w:val="99"/>
    <w:semiHidden/>
    <w:rPr>
      <w:rFonts w:cs="Times New Roman"/>
    </w:rPr>
  </w:style>
  <w:style w:type="character" w:customStyle="1" w:styleId="CommentTextChar11">
    <w:name w:val="Comment Text Char11"/>
    <w:basedOn w:val="DefaultParagraphFont"/>
    <w:uiPriority w:val="99"/>
    <w:semiHidden/>
    <w:rPr>
      <w:rFonts w:cs="Times New Roman"/>
    </w:rPr>
  </w:style>
  <w:style w:type="character" w:customStyle="1" w:styleId="CommentSubjectChar">
    <w:name w:val="Comment Subject Char"/>
    <w:basedOn w:val="CommentTextChar"/>
    <w:link w:val="CommentSubject"/>
    <w:uiPriority w:val="99"/>
    <w:semiHidden/>
    <w:locked/>
    <w:rsid w:val="001B5EFD"/>
    <w:rPr>
      <w:rFonts w:eastAsia="Times New Roman" w:cs="Times New Roman"/>
      <w:b/>
      <w:bCs/>
    </w:rPr>
  </w:style>
  <w:style w:type="paragraph" w:styleId="CommentSubject">
    <w:name w:val="annotation subject"/>
    <w:basedOn w:val="CommentText"/>
    <w:next w:val="CommentText"/>
    <w:link w:val="CommentSubjectChar"/>
    <w:uiPriority w:val="99"/>
    <w:semiHidden/>
    <w:unhideWhenUsed/>
    <w:rsid w:val="001B5EFD"/>
    <w:rPr>
      <w:b/>
      <w:bCs/>
    </w:rPr>
  </w:style>
  <w:style w:type="character" w:customStyle="1" w:styleId="CommentSubjectChar1">
    <w:name w:val="Comment Subject Char1"/>
    <w:basedOn w:val="CommentTextChar"/>
    <w:uiPriority w:val="99"/>
    <w:semiHidden/>
    <w:rPr>
      <w:rFonts w:eastAsia="Times New Roman" w:cs="Times New Roman"/>
      <w:b/>
      <w:bCs/>
      <w:lang w:val="en-US" w:eastAsia="en-US"/>
    </w:rPr>
  </w:style>
  <w:style w:type="character" w:customStyle="1" w:styleId="CommentSubjectChar139">
    <w:name w:val="Comment Subject Char139"/>
    <w:basedOn w:val="CommentTextChar"/>
    <w:uiPriority w:val="99"/>
    <w:semiHidden/>
    <w:rPr>
      <w:rFonts w:eastAsia="Times New Roman" w:cs="Times New Roman"/>
      <w:b/>
      <w:bCs/>
      <w:lang w:val="en-US" w:eastAsia="en-US"/>
    </w:rPr>
  </w:style>
  <w:style w:type="character" w:customStyle="1" w:styleId="CommentSubjectChar138">
    <w:name w:val="Comment Subject Char138"/>
    <w:basedOn w:val="CommentTextChar"/>
    <w:uiPriority w:val="99"/>
    <w:semiHidden/>
    <w:rPr>
      <w:rFonts w:eastAsia="Times New Roman" w:cs="Times New Roman"/>
      <w:b/>
      <w:bCs/>
      <w:lang w:val="en-US" w:eastAsia="en-US"/>
    </w:rPr>
  </w:style>
  <w:style w:type="character" w:customStyle="1" w:styleId="CommentSubjectChar137">
    <w:name w:val="Comment Subject Char137"/>
    <w:basedOn w:val="CommentTextChar"/>
    <w:uiPriority w:val="99"/>
    <w:semiHidden/>
    <w:rPr>
      <w:rFonts w:eastAsia="Times New Roman" w:cs="Times New Roman"/>
      <w:b/>
      <w:bCs/>
      <w:lang w:val="en-US" w:eastAsia="en-US"/>
    </w:rPr>
  </w:style>
  <w:style w:type="character" w:customStyle="1" w:styleId="CommentSubjectChar136">
    <w:name w:val="Comment Subject Char136"/>
    <w:basedOn w:val="CommentTextChar"/>
    <w:uiPriority w:val="99"/>
    <w:semiHidden/>
    <w:rPr>
      <w:rFonts w:eastAsia="Times New Roman" w:cs="Times New Roman"/>
      <w:b/>
      <w:bCs/>
      <w:lang w:val="en-US" w:eastAsia="en-US"/>
    </w:rPr>
  </w:style>
  <w:style w:type="character" w:customStyle="1" w:styleId="CommentSubjectChar135">
    <w:name w:val="Comment Subject Char135"/>
    <w:basedOn w:val="CommentTextChar"/>
    <w:uiPriority w:val="99"/>
    <w:semiHidden/>
    <w:rPr>
      <w:rFonts w:eastAsia="Times New Roman" w:cs="Times New Roman"/>
      <w:b/>
      <w:bCs/>
    </w:rPr>
  </w:style>
  <w:style w:type="character" w:customStyle="1" w:styleId="CommentSubjectChar134">
    <w:name w:val="Comment Subject Char134"/>
    <w:basedOn w:val="CommentTextChar"/>
    <w:uiPriority w:val="99"/>
    <w:semiHidden/>
    <w:rPr>
      <w:rFonts w:eastAsia="Times New Roman" w:cs="Times New Roman"/>
      <w:b/>
      <w:bCs/>
    </w:rPr>
  </w:style>
  <w:style w:type="character" w:customStyle="1" w:styleId="CommentSubjectChar133">
    <w:name w:val="Comment Subject Char133"/>
    <w:basedOn w:val="CommentTextChar"/>
    <w:uiPriority w:val="99"/>
    <w:semiHidden/>
    <w:rPr>
      <w:rFonts w:eastAsia="Times New Roman" w:cs="Times New Roman"/>
      <w:b/>
      <w:bCs/>
    </w:rPr>
  </w:style>
  <w:style w:type="character" w:customStyle="1" w:styleId="CommentSubjectChar132">
    <w:name w:val="Comment Subject Char132"/>
    <w:basedOn w:val="CommentTextChar"/>
    <w:uiPriority w:val="99"/>
    <w:semiHidden/>
    <w:rPr>
      <w:rFonts w:eastAsia="Times New Roman" w:cs="Times New Roman"/>
      <w:b/>
      <w:bCs/>
    </w:rPr>
  </w:style>
  <w:style w:type="character" w:customStyle="1" w:styleId="CommentSubjectChar131">
    <w:name w:val="Comment Subject Char131"/>
    <w:basedOn w:val="CommentTextChar"/>
    <w:uiPriority w:val="99"/>
    <w:semiHidden/>
    <w:rPr>
      <w:rFonts w:eastAsia="Times New Roman" w:cs="Times New Roman"/>
      <w:b/>
      <w:bCs/>
    </w:rPr>
  </w:style>
  <w:style w:type="character" w:customStyle="1" w:styleId="CommentSubjectChar130">
    <w:name w:val="Comment Subject Char130"/>
    <w:basedOn w:val="CommentTextChar"/>
    <w:uiPriority w:val="99"/>
    <w:semiHidden/>
    <w:rPr>
      <w:rFonts w:eastAsia="Times New Roman" w:cs="Times New Roman"/>
      <w:b/>
      <w:bCs/>
    </w:rPr>
  </w:style>
  <w:style w:type="character" w:customStyle="1" w:styleId="CommentSubjectChar129">
    <w:name w:val="Comment Subject Char129"/>
    <w:basedOn w:val="CommentTextChar"/>
    <w:uiPriority w:val="99"/>
    <w:semiHidden/>
    <w:rPr>
      <w:rFonts w:eastAsia="Times New Roman" w:cs="Times New Roman"/>
      <w:b/>
      <w:bCs/>
    </w:rPr>
  </w:style>
  <w:style w:type="character" w:customStyle="1" w:styleId="CommentSubjectChar128">
    <w:name w:val="Comment Subject Char128"/>
    <w:basedOn w:val="CommentTextChar"/>
    <w:uiPriority w:val="99"/>
    <w:semiHidden/>
    <w:rPr>
      <w:rFonts w:eastAsia="Times New Roman" w:cs="Times New Roman"/>
      <w:b/>
      <w:bCs/>
    </w:rPr>
  </w:style>
  <w:style w:type="character" w:customStyle="1" w:styleId="CommentSubjectChar127">
    <w:name w:val="Comment Subject Char127"/>
    <w:basedOn w:val="CommentTextChar"/>
    <w:uiPriority w:val="99"/>
    <w:semiHidden/>
    <w:rPr>
      <w:rFonts w:eastAsia="Times New Roman" w:cs="Times New Roman"/>
      <w:b/>
      <w:bCs/>
    </w:rPr>
  </w:style>
  <w:style w:type="character" w:customStyle="1" w:styleId="CommentSubjectChar126">
    <w:name w:val="Comment Subject Char126"/>
    <w:basedOn w:val="CommentTextChar"/>
    <w:uiPriority w:val="99"/>
    <w:semiHidden/>
    <w:rPr>
      <w:rFonts w:eastAsia="Times New Roman" w:cs="Times New Roman"/>
      <w:b/>
      <w:bCs/>
    </w:rPr>
  </w:style>
  <w:style w:type="character" w:customStyle="1" w:styleId="CommentSubjectChar125">
    <w:name w:val="Comment Subject Char125"/>
    <w:basedOn w:val="CommentTextChar"/>
    <w:uiPriority w:val="99"/>
    <w:semiHidden/>
    <w:rPr>
      <w:rFonts w:eastAsia="Times New Roman" w:cs="Times New Roman"/>
      <w:b/>
      <w:bCs/>
    </w:rPr>
  </w:style>
  <w:style w:type="character" w:customStyle="1" w:styleId="CommentSubjectChar124">
    <w:name w:val="Comment Subject Char124"/>
    <w:basedOn w:val="CommentTextChar"/>
    <w:uiPriority w:val="99"/>
    <w:semiHidden/>
    <w:rPr>
      <w:rFonts w:eastAsia="Times New Roman" w:cs="Times New Roman"/>
      <w:b/>
      <w:bCs/>
    </w:rPr>
  </w:style>
  <w:style w:type="character" w:customStyle="1" w:styleId="CommentSubjectChar123">
    <w:name w:val="Comment Subject Char123"/>
    <w:basedOn w:val="CommentTextChar"/>
    <w:uiPriority w:val="99"/>
    <w:semiHidden/>
    <w:rPr>
      <w:rFonts w:eastAsia="Times New Roman" w:cs="Times New Roman"/>
      <w:b/>
      <w:bCs/>
    </w:rPr>
  </w:style>
  <w:style w:type="character" w:customStyle="1" w:styleId="CommentSubjectChar122">
    <w:name w:val="Comment Subject Char122"/>
    <w:basedOn w:val="CommentTextChar"/>
    <w:uiPriority w:val="99"/>
    <w:semiHidden/>
    <w:rPr>
      <w:rFonts w:eastAsia="Times New Roman" w:cs="Times New Roman"/>
      <w:b/>
      <w:bCs/>
    </w:rPr>
  </w:style>
  <w:style w:type="character" w:customStyle="1" w:styleId="CommentSubjectChar121">
    <w:name w:val="Comment Subject Char121"/>
    <w:basedOn w:val="CommentTextChar"/>
    <w:uiPriority w:val="99"/>
    <w:semiHidden/>
    <w:rPr>
      <w:rFonts w:eastAsia="Times New Roman" w:cs="Times New Roman"/>
      <w:b/>
      <w:bCs/>
    </w:rPr>
  </w:style>
  <w:style w:type="character" w:customStyle="1" w:styleId="CommentSubjectChar120">
    <w:name w:val="Comment Subject Char120"/>
    <w:basedOn w:val="CommentTextChar"/>
    <w:uiPriority w:val="99"/>
    <w:semiHidden/>
    <w:rPr>
      <w:rFonts w:eastAsia="Times New Roman" w:cs="Times New Roman"/>
      <w:b/>
      <w:bCs/>
    </w:rPr>
  </w:style>
  <w:style w:type="character" w:customStyle="1" w:styleId="CommentSubjectChar119">
    <w:name w:val="Comment Subject Char119"/>
    <w:basedOn w:val="CommentTextChar"/>
    <w:uiPriority w:val="99"/>
    <w:semiHidden/>
    <w:rPr>
      <w:rFonts w:eastAsia="Times New Roman" w:cs="Times New Roman"/>
      <w:b/>
      <w:bCs/>
    </w:rPr>
  </w:style>
  <w:style w:type="character" w:customStyle="1" w:styleId="CommentSubjectChar118">
    <w:name w:val="Comment Subject Char118"/>
    <w:basedOn w:val="CommentTextChar"/>
    <w:uiPriority w:val="99"/>
    <w:semiHidden/>
    <w:rPr>
      <w:rFonts w:eastAsia="Times New Roman" w:cs="Times New Roman"/>
      <w:b/>
      <w:bCs/>
    </w:rPr>
  </w:style>
  <w:style w:type="character" w:customStyle="1" w:styleId="CommentSubjectChar117">
    <w:name w:val="Comment Subject Char117"/>
    <w:basedOn w:val="CommentTextChar"/>
    <w:uiPriority w:val="99"/>
    <w:semiHidden/>
    <w:rPr>
      <w:rFonts w:eastAsia="Times New Roman" w:cs="Times New Roman"/>
      <w:b/>
      <w:bCs/>
    </w:rPr>
  </w:style>
  <w:style w:type="character" w:customStyle="1" w:styleId="CommentSubjectChar116">
    <w:name w:val="Comment Subject Char116"/>
    <w:basedOn w:val="CommentTextChar"/>
    <w:uiPriority w:val="99"/>
    <w:semiHidden/>
    <w:rPr>
      <w:rFonts w:eastAsia="Times New Roman" w:cs="Times New Roman"/>
      <w:b/>
      <w:bCs/>
    </w:rPr>
  </w:style>
  <w:style w:type="character" w:customStyle="1" w:styleId="CommentSubjectChar115">
    <w:name w:val="Comment Subject Char115"/>
    <w:basedOn w:val="CommentTextChar"/>
    <w:uiPriority w:val="99"/>
    <w:semiHidden/>
    <w:rPr>
      <w:rFonts w:eastAsia="Times New Roman" w:cs="Times New Roman"/>
      <w:b/>
      <w:bCs/>
    </w:rPr>
  </w:style>
  <w:style w:type="character" w:customStyle="1" w:styleId="CommentSubjectChar114">
    <w:name w:val="Comment Subject Char114"/>
    <w:basedOn w:val="CommentTextChar"/>
    <w:uiPriority w:val="99"/>
    <w:semiHidden/>
    <w:rPr>
      <w:rFonts w:eastAsia="Times New Roman" w:cs="Times New Roman"/>
      <w:b/>
      <w:bCs/>
    </w:rPr>
  </w:style>
  <w:style w:type="character" w:customStyle="1" w:styleId="CommentSubjectChar113">
    <w:name w:val="Comment Subject Char113"/>
    <w:basedOn w:val="CommentTextChar"/>
    <w:uiPriority w:val="99"/>
    <w:semiHidden/>
    <w:rPr>
      <w:rFonts w:eastAsia="Times New Roman" w:cs="Times New Roman"/>
      <w:b/>
      <w:bCs/>
      <w:lang w:val="en-US" w:eastAsia="en-US"/>
    </w:rPr>
  </w:style>
  <w:style w:type="character" w:customStyle="1" w:styleId="CommentSubjectChar112">
    <w:name w:val="Comment Subject Char112"/>
    <w:basedOn w:val="CommentTextChar"/>
    <w:uiPriority w:val="99"/>
    <w:semiHidden/>
    <w:rPr>
      <w:rFonts w:eastAsia="Times New Roman" w:cs="Times New Roman"/>
      <w:b/>
      <w:bCs/>
      <w:lang w:val="en-US" w:eastAsia="en-US"/>
    </w:rPr>
  </w:style>
  <w:style w:type="character" w:customStyle="1" w:styleId="CommentSubjectChar111">
    <w:name w:val="Comment Subject Char111"/>
    <w:basedOn w:val="CommentTextChar"/>
    <w:uiPriority w:val="99"/>
    <w:semiHidden/>
    <w:rPr>
      <w:rFonts w:eastAsia="Times New Roman" w:cs="Times New Roman"/>
      <w:b/>
      <w:bCs/>
    </w:rPr>
  </w:style>
  <w:style w:type="character" w:customStyle="1" w:styleId="CommentSubjectChar110">
    <w:name w:val="Comment Subject Char110"/>
    <w:basedOn w:val="CommentTextChar"/>
    <w:uiPriority w:val="99"/>
    <w:semiHidden/>
    <w:rPr>
      <w:rFonts w:eastAsia="Times New Roman" w:cs="Times New Roman"/>
      <w:b/>
      <w:bCs/>
    </w:rPr>
  </w:style>
  <w:style w:type="character" w:customStyle="1" w:styleId="CommentSubjectChar19">
    <w:name w:val="Comment Subject Char19"/>
    <w:basedOn w:val="CommentTextChar"/>
    <w:uiPriority w:val="99"/>
    <w:semiHidden/>
    <w:rPr>
      <w:rFonts w:eastAsia="Times New Roman" w:cs="Times New Roman"/>
      <w:b/>
      <w:bCs/>
    </w:rPr>
  </w:style>
  <w:style w:type="character" w:customStyle="1" w:styleId="CommentSubjectChar18">
    <w:name w:val="Comment Subject Char18"/>
    <w:basedOn w:val="CommentTextChar"/>
    <w:uiPriority w:val="99"/>
    <w:semiHidden/>
    <w:rPr>
      <w:rFonts w:eastAsia="Times New Roman" w:cs="Times New Roman"/>
      <w:b/>
      <w:bCs/>
    </w:rPr>
  </w:style>
  <w:style w:type="character" w:customStyle="1" w:styleId="CommentSubjectChar17">
    <w:name w:val="Comment Subject Char17"/>
    <w:basedOn w:val="CommentTextChar"/>
    <w:uiPriority w:val="99"/>
    <w:semiHidden/>
    <w:rPr>
      <w:rFonts w:eastAsia="Times New Roman" w:cs="Times New Roman"/>
      <w:b/>
      <w:bCs/>
    </w:rPr>
  </w:style>
  <w:style w:type="character" w:customStyle="1" w:styleId="CommentSubjectChar16">
    <w:name w:val="Comment Subject Char16"/>
    <w:basedOn w:val="CommentTextChar"/>
    <w:uiPriority w:val="99"/>
    <w:semiHidden/>
    <w:rPr>
      <w:rFonts w:eastAsia="Times New Roman" w:cs="Times New Roman"/>
      <w:b/>
      <w:bCs/>
    </w:rPr>
  </w:style>
  <w:style w:type="character" w:customStyle="1" w:styleId="CommentSubjectChar15">
    <w:name w:val="Comment Subject Char15"/>
    <w:basedOn w:val="CommentTextChar"/>
    <w:uiPriority w:val="99"/>
    <w:semiHidden/>
    <w:rPr>
      <w:rFonts w:eastAsia="Times New Roman" w:cs="Times New Roman"/>
      <w:b/>
      <w:bCs/>
    </w:rPr>
  </w:style>
  <w:style w:type="character" w:customStyle="1" w:styleId="CommentSubjectChar14">
    <w:name w:val="Comment Subject Char14"/>
    <w:basedOn w:val="CommentTextChar"/>
    <w:uiPriority w:val="99"/>
    <w:semiHidden/>
    <w:rPr>
      <w:rFonts w:eastAsia="Times New Roman" w:cs="Times New Roman"/>
      <w:b/>
      <w:bCs/>
    </w:rPr>
  </w:style>
  <w:style w:type="character" w:customStyle="1" w:styleId="CommentSubjectChar13">
    <w:name w:val="Comment Subject Char13"/>
    <w:basedOn w:val="CommentTextChar"/>
    <w:uiPriority w:val="99"/>
    <w:semiHidden/>
    <w:rPr>
      <w:rFonts w:eastAsia="Times New Roman" w:cs="Times New Roman"/>
      <w:b/>
      <w:bCs/>
    </w:rPr>
  </w:style>
  <w:style w:type="character" w:customStyle="1" w:styleId="CommentSubjectChar12">
    <w:name w:val="Comment Subject Char12"/>
    <w:basedOn w:val="CommentTextChar"/>
    <w:uiPriority w:val="99"/>
    <w:semiHidden/>
    <w:rPr>
      <w:rFonts w:eastAsia="Times New Roman" w:cs="Times New Roman"/>
      <w:b/>
      <w:bCs/>
    </w:rPr>
  </w:style>
  <w:style w:type="character" w:customStyle="1" w:styleId="CommentSubjectChar11">
    <w:name w:val="Comment Subject Char11"/>
    <w:basedOn w:val="CommentTextChar"/>
    <w:uiPriority w:val="99"/>
    <w:semiHidden/>
    <w:rPr>
      <w:rFonts w:eastAsia="Times New Roman" w:cs="Times New Roman"/>
      <w:b/>
      <w:bCs/>
    </w:rPr>
  </w:style>
  <w:style w:type="table" w:styleId="PlainTable2">
    <w:name w:val="Plain Table 2"/>
    <w:basedOn w:val="TableNormal"/>
    <w:uiPriority w:val="42"/>
    <w:rsid w:val="00011ACD"/>
    <w:rPr>
      <w:rFonts w:cs="Arial"/>
      <w:sz w:val="22"/>
      <w:szCs w:val="22"/>
      <w:lang w:val="en-US" w:eastAsia="en-US"/>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011ACD"/>
    <w:pPr>
      <w:spacing w:after="200" w:line="276" w:lineRule="auto"/>
    </w:pPr>
    <w:rPr>
      <w:rFonts w:cs="Arial"/>
      <w:sz w:val="22"/>
      <w:szCs w:val="22"/>
      <w:lang w:val="id-ID"/>
    </w:rPr>
  </w:style>
  <w:style w:type="character" w:styleId="CommentReference">
    <w:name w:val="annotation reference"/>
    <w:basedOn w:val="DefaultParagraphFont"/>
    <w:uiPriority w:val="99"/>
    <w:semiHidden/>
    <w:unhideWhenUsed/>
    <w:rsid w:val="007E620A"/>
    <w:rPr>
      <w:rFonts w:cs="Times New Roman"/>
      <w:sz w:val="16"/>
    </w:rPr>
  </w:style>
  <w:style w:type="character" w:customStyle="1" w:styleId="freebirdanalyticsviewquestiontitle">
    <w:name w:val="freebirdanalyticsviewquestiontitle"/>
    <w:rsid w:val="007E620A"/>
  </w:style>
  <w:style w:type="paragraph" w:customStyle="1" w:styleId="TableParagraph">
    <w:name w:val="Table Paragraph"/>
    <w:basedOn w:val="Normal"/>
    <w:uiPriority w:val="1"/>
    <w:qFormat/>
    <w:rsid w:val="007E620A"/>
    <w:pPr>
      <w:widowControl w:val="0"/>
      <w:autoSpaceDE w:val="0"/>
      <w:autoSpaceDN w:val="0"/>
      <w:spacing w:before="15"/>
      <w:jc w:val="center"/>
    </w:pPr>
    <w:rPr>
      <w:rFonts w:ascii="Times New Roman" w:hAnsi="Times New Roman"/>
      <w:sz w:val="22"/>
      <w:szCs w:val="22"/>
      <w:lang w:val="id" w:eastAsia="id"/>
    </w:rPr>
  </w:style>
  <w:style w:type="paragraph" w:customStyle="1" w:styleId="Default">
    <w:name w:val="Default"/>
    <w:rsid w:val="007E620A"/>
    <w:pPr>
      <w:autoSpaceDE w:val="0"/>
      <w:autoSpaceDN w:val="0"/>
      <w:adjustRightInd w:val="0"/>
    </w:pPr>
    <w:rPr>
      <w:rFonts w:ascii="Tahoma" w:hAnsi="Tahoma" w:cs="Tahoma"/>
      <w:color w:val="000000"/>
      <w:sz w:val="24"/>
      <w:szCs w:val="24"/>
      <w:lang w:val="id-ID" w:eastAsia="en-US"/>
    </w:rPr>
  </w:style>
  <w:style w:type="character" w:customStyle="1" w:styleId="apple-converted-space">
    <w:name w:val="apple-converted-space"/>
    <w:rsid w:val="007E620A"/>
  </w:style>
  <w:style w:type="paragraph" w:customStyle="1" w:styleId="AuthorAffiliation">
    <w:name w:val="AuthorAffiliation"/>
    <w:next w:val="Normal"/>
    <w:rsid w:val="008818DF"/>
    <w:pPr>
      <w:suppressAutoHyphens/>
      <w:spacing w:line="200" w:lineRule="exact"/>
    </w:pPr>
    <w:rPr>
      <w:rFonts w:ascii="Times New Roman" w:eastAsia="SimSun" w:hAnsi="Times New Roman" w:cs="Times New Roman"/>
      <w:noProof/>
      <w:sz w:val="14"/>
      <w:lang w:val="en-US" w:eastAsia="en-US"/>
    </w:rPr>
  </w:style>
  <w:style w:type="paragraph" w:customStyle="1" w:styleId="Author">
    <w:name w:val="Author"/>
    <w:next w:val="Normal"/>
    <w:rsid w:val="008818DF"/>
    <w:pPr>
      <w:keepNext/>
      <w:suppressAutoHyphens/>
      <w:spacing w:after="160" w:line="300" w:lineRule="exact"/>
    </w:pPr>
    <w:rPr>
      <w:rFonts w:ascii="Times New Roman" w:eastAsia="SimSun" w:hAnsi="Times New Roman" w:cs="Times New Roman"/>
      <w:noProof/>
      <w:sz w:val="26"/>
      <w:lang w:val="en-US" w:eastAsia="en-US"/>
    </w:rPr>
  </w:style>
  <w:style w:type="paragraph" w:customStyle="1" w:styleId="TitleIJAIN">
    <w:name w:val="Title IJAIN"/>
    <w:next w:val="Author"/>
    <w:autoRedefine/>
    <w:rsid w:val="00721B3D"/>
    <w:pPr>
      <w:suppressAutoHyphens/>
      <w:spacing w:line="360" w:lineRule="auto"/>
      <w:contextualSpacing/>
      <w:jc w:val="center"/>
    </w:pPr>
    <w:rPr>
      <w:rFonts w:ascii="Cambria" w:eastAsia="SimSun" w:hAnsi="Cambria" w:cs="Times New Roman"/>
      <w:b/>
      <w:bCs/>
      <w:iCs/>
      <w:sz w:val="24"/>
      <w:szCs w:val="24"/>
      <w:lang w:val="id-ID" w:eastAsia="en-US"/>
    </w:rPr>
  </w:style>
  <w:style w:type="paragraph" w:customStyle="1" w:styleId="AbstractText">
    <w:name w:val="AbstractText"/>
    <w:rsid w:val="008818DF"/>
    <w:pPr>
      <w:spacing w:after="80" w:line="200" w:lineRule="exact"/>
      <w:jc w:val="both"/>
    </w:pPr>
    <w:rPr>
      <w:rFonts w:ascii="Times New Roman" w:hAnsi="Times New Roman" w:cs="Times New Roman"/>
      <w:lang w:val="id-ID" w:eastAsia="en-US"/>
    </w:rPr>
  </w:style>
  <w:style w:type="paragraph" w:styleId="TOC2">
    <w:name w:val="toc 2"/>
    <w:basedOn w:val="Normal"/>
    <w:next w:val="Normal"/>
    <w:autoRedefine/>
    <w:uiPriority w:val="39"/>
    <w:unhideWhenUsed/>
    <w:rsid w:val="00D302B9"/>
    <w:pPr>
      <w:tabs>
        <w:tab w:val="left" w:pos="880"/>
        <w:tab w:val="right" w:leader="dot" w:pos="9350"/>
      </w:tabs>
      <w:spacing w:after="200" w:line="276" w:lineRule="auto"/>
      <w:ind w:left="450"/>
    </w:pPr>
    <w:rPr>
      <w:sz w:val="22"/>
      <w:szCs w:val="22"/>
    </w:rPr>
  </w:style>
  <w:style w:type="character" w:styleId="UnresolvedMention">
    <w:name w:val="Unresolved Mention"/>
    <w:basedOn w:val="DefaultParagraphFont"/>
    <w:uiPriority w:val="99"/>
    <w:semiHidden/>
    <w:unhideWhenUsed/>
    <w:rsid w:val="00EB1755"/>
    <w:rPr>
      <w:rFonts w:cs="Times New Roman"/>
      <w:color w:val="605E5C"/>
      <w:shd w:val="clear" w:color="auto" w:fill="E1DFDD"/>
    </w:rPr>
  </w:style>
  <w:style w:type="character" w:customStyle="1" w:styleId="tlid-translation">
    <w:name w:val="tlid-translation"/>
    <w:rsid w:val="0058428D"/>
  </w:style>
  <w:style w:type="character" w:customStyle="1" w:styleId="2kvia7ml">
    <w:name w:val="_2kvia7ml"/>
    <w:rsid w:val="000170CA"/>
  </w:style>
  <w:style w:type="character" w:styleId="FollowedHyperlink">
    <w:name w:val="FollowedHyperlink"/>
    <w:basedOn w:val="DefaultParagraphFont"/>
    <w:uiPriority w:val="99"/>
    <w:rsid w:val="000170CA"/>
    <w:rPr>
      <w:rFonts w:cs="Times New Roman"/>
      <w:color w:val="800080" w:themeColor="followedHyperlink"/>
      <w:u w:val="single"/>
    </w:rPr>
  </w:style>
  <w:style w:type="paragraph" w:styleId="HTMLPreformatted">
    <w:name w:val="HTML Preformatted"/>
    <w:basedOn w:val="Normal"/>
    <w:link w:val="HTMLPreformattedChar"/>
    <w:uiPriority w:val="99"/>
    <w:unhideWhenUsed/>
    <w:rsid w:val="00FB0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B04FA"/>
    <w:rPr>
      <w:rFonts w:ascii="Courier New" w:hAnsi="Courier New" w:cs="Courier New"/>
    </w:rPr>
  </w:style>
  <w:style w:type="character" w:customStyle="1" w:styleId="y2iqfc">
    <w:name w:val="y2iqfc"/>
    <w:rsid w:val="00FB04FA"/>
  </w:style>
  <w:style w:type="paragraph" w:styleId="Caption">
    <w:name w:val="caption"/>
    <w:basedOn w:val="Normal"/>
    <w:next w:val="Normal"/>
    <w:uiPriority w:val="35"/>
    <w:unhideWhenUsed/>
    <w:qFormat/>
    <w:rsid w:val="00FB04FA"/>
    <w:pPr>
      <w:spacing w:after="200"/>
    </w:pPr>
    <w:rPr>
      <w:rFonts w:cs="Arial"/>
      <w:i/>
      <w:iCs/>
      <w:color w:val="1F497D"/>
      <w:sz w:val="18"/>
      <w:szCs w:val="18"/>
    </w:rPr>
  </w:style>
  <w:style w:type="paragraph" w:customStyle="1" w:styleId="papertitle">
    <w:name w:val="paper title"/>
    <w:rsid w:val="00E66EE0"/>
    <w:pPr>
      <w:spacing w:after="120"/>
      <w:ind w:left="2160"/>
      <w:jc w:val="center"/>
    </w:pPr>
    <w:rPr>
      <w:rFonts w:ascii="Times New Roman" w:eastAsia="MS Mincho" w:hAnsi="Times New Roman" w:cs="Times New Roman"/>
      <w:noProof/>
      <w:sz w:val="48"/>
      <w:szCs w:val="48"/>
      <w:lang w:val="en-US" w:eastAsia="en-US"/>
    </w:rPr>
  </w:style>
  <w:style w:type="paragraph" w:customStyle="1" w:styleId="ListParagraph1">
    <w:name w:val="List Paragraph1"/>
    <w:basedOn w:val="Normal"/>
    <w:uiPriority w:val="7"/>
    <w:rsid w:val="000B5087"/>
    <w:pPr>
      <w:suppressAutoHyphens/>
      <w:spacing w:after="200" w:line="276" w:lineRule="auto"/>
      <w:ind w:left="720"/>
      <w:contextualSpacing/>
      <w:jc w:val="both"/>
    </w:pPr>
    <w:rPr>
      <w:rFonts w:ascii="Times New Roman" w:hAnsi="Times New Roman"/>
      <w:color w:val="00000A"/>
      <w:kern w:val="1"/>
      <w:szCs w:val="22"/>
      <w:lang w:eastAsia="zh-CN"/>
    </w:rPr>
  </w:style>
  <w:style w:type="paragraph" w:customStyle="1" w:styleId="keywords">
    <w:name w:val="key words"/>
    <w:rsid w:val="007E48EE"/>
    <w:pPr>
      <w:spacing w:after="120"/>
      <w:ind w:left="2160" w:firstLine="288"/>
      <w:jc w:val="both"/>
    </w:pPr>
    <w:rPr>
      <w:rFonts w:ascii="Times New Roman" w:eastAsia="SimSun" w:hAnsi="Times New Roman" w:cs="Times New Roman"/>
      <w:b/>
      <w:bCs/>
      <w:i/>
      <w:iCs/>
      <w:noProof/>
      <w:sz w:val="18"/>
      <w:szCs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06060">
      <w:marLeft w:val="0"/>
      <w:marRight w:val="0"/>
      <w:marTop w:val="0"/>
      <w:marBottom w:val="0"/>
      <w:divBdr>
        <w:top w:val="none" w:sz="0" w:space="0" w:color="auto"/>
        <w:left w:val="none" w:sz="0" w:space="0" w:color="auto"/>
        <w:bottom w:val="none" w:sz="0" w:space="0" w:color="auto"/>
        <w:right w:val="none" w:sz="0" w:space="0" w:color="auto"/>
      </w:divBdr>
    </w:div>
    <w:div w:id="362706061">
      <w:marLeft w:val="0"/>
      <w:marRight w:val="0"/>
      <w:marTop w:val="0"/>
      <w:marBottom w:val="0"/>
      <w:divBdr>
        <w:top w:val="none" w:sz="0" w:space="0" w:color="auto"/>
        <w:left w:val="none" w:sz="0" w:space="0" w:color="auto"/>
        <w:bottom w:val="none" w:sz="0" w:space="0" w:color="auto"/>
        <w:right w:val="none" w:sz="0" w:space="0" w:color="auto"/>
      </w:divBdr>
    </w:div>
    <w:div w:id="362706062">
      <w:marLeft w:val="0"/>
      <w:marRight w:val="0"/>
      <w:marTop w:val="0"/>
      <w:marBottom w:val="0"/>
      <w:divBdr>
        <w:top w:val="none" w:sz="0" w:space="0" w:color="auto"/>
        <w:left w:val="none" w:sz="0" w:space="0" w:color="auto"/>
        <w:bottom w:val="none" w:sz="0" w:space="0" w:color="auto"/>
        <w:right w:val="none" w:sz="0" w:space="0" w:color="auto"/>
      </w:divBdr>
      <w:divsChild>
        <w:div w:id="362706064">
          <w:marLeft w:val="0"/>
          <w:marRight w:val="0"/>
          <w:marTop w:val="0"/>
          <w:marBottom w:val="0"/>
          <w:divBdr>
            <w:top w:val="none" w:sz="0" w:space="0" w:color="auto"/>
            <w:left w:val="none" w:sz="0" w:space="0" w:color="auto"/>
            <w:bottom w:val="none" w:sz="0" w:space="0" w:color="auto"/>
            <w:right w:val="none" w:sz="0" w:space="0" w:color="auto"/>
          </w:divBdr>
          <w:divsChild>
            <w:div w:id="36270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6065">
      <w:marLeft w:val="0"/>
      <w:marRight w:val="0"/>
      <w:marTop w:val="0"/>
      <w:marBottom w:val="0"/>
      <w:divBdr>
        <w:top w:val="none" w:sz="0" w:space="0" w:color="auto"/>
        <w:left w:val="none" w:sz="0" w:space="0" w:color="auto"/>
        <w:bottom w:val="none" w:sz="0" w:space="0" w:color="auto"/>
        <w:right w:val="none" w:sz="0" w:space="0" w:color="auto"/>
      </w:divBdr>
    </w:div>
    <w:div w:id="362706066">
      <w:marLeft w:val="0"/>
      <w:marRight w:val="0"/>
      <w:marTop w:val="0"/>
      <w:marBottom w:val="0"/>
      <w:divBdr>
        <w:top w:val="none" w:sz="0" w:space="0" w:color="auto"/>
        <w:left w:val="none" w:sz="0" w:space="0" w:color="auto"/>
        <w:bottom w:val="none" w:sz="0" w:space="0" w:color="auto"/>
        <w:right w:val="none" w:sz="0" w:space="0" w:color="auto"/>
      </w:divBdr>
    </w:div>
    <w:div w:id="362706067">
      <w:marLeft w:val="0"/>
      <w:marRight w:val="0"/>
      <w:marTop w:val="0"/>
      <w:marBottom w:val="0"/>
      <w:divBdr>
        <w:top w:val="none" w:sz="0" w:space="0" w:color="auto"/>
        <w:left w:val="none" w:sz="0" w:space="0" w:color="auto"/>
        <w:bottom w:val="none" w:sz="0" w:space="0" w:color="auto"/>
        <w:right w:val="none" w:sz="0" w:space="0" w:color="auto"/>
      </w:divBdr>
    </w:div>
    <w:div w:id="362706068">
      <w:marLeft w:val="0"/>
      <w:marRight w:val="0"/>
      <w:marTop w:val="0"/>
      <w:marBottom w:val="0"/>
      <w:divBdr>
        <w:top w:val="none" w:sz="0" w:space="0" w:color="auto"/>
        <w:left w:val="none" w:sz="0" w:space="0" w:color="auto"/>
        <w:bottom w:val="none" w:sz="0" w:space="0" w:color="auto"/>
        <w:right w:val="none" w:sz="0" w:space="0" w:color="auto"/>
      </w:divBdr>
    </w:div>
    <w:div w:id="3627060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98/jimf.v5i2.106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9244/jcs.6.2.129-149" TargetMode="External"/><Relationship Id="rId4" Type="http://schemas.openxmlformats.org/officeDocument/2006/relationships/settings" Target="settings.xml"/><Relationship Id="rId9" Type="http://schemas.openxmlformats.org/officeDocument/2006/relationships/hyperlink" Target="https://doi.org/10.1108/IJOES-01-2022-00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Ric99</b:Tag>
    <b:SourceType>Book</b:SourceType>
    <b:Guid>{7F76F7BB-7E82-4157-9FFC-932A2DF5F7F3}</b:Guid>
    <b:Author>
      <b:Author>
        <b:NameList>
          <b:Person>
            <b:Last>Rice</b:Last>
            <b:First>Phillip</b:First>
            <b:Middle>L</b:Middle>
          </b:Person>
        </b:NameList>
      </b:Author>
    </b:Author>
    <b:Title>Stress and Health</b:Title>
    <b:Year>1999</b:Year>
    <b:City>London</b:City>
    <b:Publisher>Brooks Cole Publishing Company</b:Publisher>
    <b:RefOrder>1</b:RefOrder>
  </b:Source>
  <b:Source>
    <b:Tag>Kas05</b:Tag>
    <b:SourceType>Book</b:SourceType>
    <b:Guid>{4167F8FE-8BFF-48E1-833A-B047A8B79D4E}</b:Guid>
    <b:Author>
      <b:Author>
        <b:NameList>
          <b:Person>
            <b:Last>Kasmir</b:Last>
          </b:Person>
        </b:NameList>
      </b:Author>
    </b:Author>
    <b:Title>Pemasaran Bank</b:Title>
    <b:Year>2005</b:Year>
    <b:City>Jakarta: </b:City>
    <b:Publisher>Kencana.‎</b:Publisher>
    <b:RefOrder>2</b:RefOrder>
  </b:Source>
  <b:Source>
    <b:Tag>Sum08</b:Tag>
    <b:SourceType>Book</b:SourceType>
    <b:Guid>{DE5CE9E8-8BCD-4144-B95E-BF4864AECF78}</b:Guid>
    <b:Author>
      <b:Author>
        <b:NameList>
          <b:Person>
            <b:Last>Sumiyanto</b:Last>
            <b:First>Ahmad</b:First>
          </b:Person>
        </b:NameList>
      </b:Author>
    </b:Author>
    <b:Title>BMT Menuju Koperasi Modern</b:Title>
    <b:Year>2008)</b:Year>
    <b:City>Yogyakarta</b:City>
    <b:Publisher>PT. ISES Consulting ‎Indonesia</b:Publisher>
    <b:RefOrder>3</b:RefOrder>
  </b:Source>
  <b:Source>
    <b:Tag>Sud08</b:Tag>
    <b:SourceType>Book</b:SourceType>
    <b:Guid>{8DFBF229-3207-4116-8C94-7313E29E0719}</b:Guid>
    <b:Author>
      <b:Author>
        <b:NameList>
          <b:Person>
            <b:Last>Sudarsono</b:Last>
            <b:First>Heri</b:First>
          </b:Person>
        </b:NameList>
      </b:Author>
    </b:Author>
    <b:Title>Bank dan Lembaga Keuangan Syariah, Diskripsi dan Ilustrasi</b:Title>
    <b:Year>2008</b:Year>
    <b:City>Yogyakarta</b:City>
    <b:Publisher>Ekonisia</b:Publisher>
    <b:RefOrder>4</b:RefOrder>
  </b:Source>
  <b:Source>
    <b:Tag>Mon03</b:Tag>
    <b:SourceType>Book</b:SourceType>
    <b:Guid>{4A9A27FE-6A66-4CC9-8E14-6784AEEFCBE6}</b:Guid>
    <b:Author>
      <b:Author>
        <b:NameList>
          <b:Person>
            <b:Last>Monks</b:Last>
            <b:First>Robert</b:First>
            <b:Middle>A.G., &amp; Minow, N</b:Middle>
          </b:Person>
        </b:NameList>
      </b:Author>
    </b:Author>
    <b:Title>Corporate Governance 3rd Edition</b:Title>
    <b:Year>2003</b:Year>
    <b:City>Oxford</b:City>
    <b:Publisher>Blackwell ‎Publishing</b:Publisher>
    <b:RefOrder>5</b:RefOrder>
  </b:Source>
  <b:Source>
    <b:Tag>Sus15</b:Tag>
    <b:SourceType>Book</b:SourceType>
    <b:Guid>{8E067C98-759C-40B3-86C8-B155C41A02FF}</b:Guid>
    <b:Author>
      <b:Author>
        <b:NameList>
          <b:Person>
            <b:Last>Susilo</b:Last>
            <b:First>Edi</b:First>
          </b:Person>
        </b:NameList>
      </b:Author>
    </b:Author>
    <b:Title>Manajemen Pembiayaan dan Resiko Pembiayaan Bank Syariah</b:Title>
    <b:Year>2015</b:Year>
    <b:City>Jepara</b:City>
    <b:Publisher>Unisnu Press</b:Publisher>
    <b:RefOrder>6</b:RefOrder>
  </b:Source>
  <b:Source>
    <b:Tag>Djo08</b:Tag>
    <b:SourceType>Book</b:SourceType>
    <b:Guid>{360C4BDC-8012-4787-8439-E66DE4007ADE}</b:Guid>
    <b:Author>
      <b:Author>
        <b:NameList>
          <b:Person>
            <b:Last>Djohanputro</b:Last>
            <b:First>Bramantyo</b:First>
          </b:Person>
        </b:NameList>
      </b:Author>
    </b:Author>
    <b:Title>Manajemen Risiko Korporat</b:Title>
    <b:Year>2008</b:Year>
    <b:City>Jakarta</b:City>
    <b:Publisher>PPM</b:Publisher>
    <b:RefOrder>7</b:RefOrder>
  </b:Source>
  <b:Source>
    <b:Tag>Lak08</b:Tag>
    <b:SourceType>Book</b:SourceType>
    <b:Guid>{02FCC469-7AAB-4DBC-8A93-486771340991}</b:Guid>
    <b:Author>
      <b:Author>
        <b:NameList>
          <b:Person>
            <b:Last>Laksmi</b:Last>
            <b:First>Fuad,</b:First>
            <b:Middle>&amp; Budiantoro</b:Middle>
          </b:Person>
        </b:NameList>
      </b:Author>
    </b:Author>
    <b:Title>Manajemen Perkantoran Modern</b:Title>
    <b:Year>2008</b:Year>
    <b:City> Jakarta</b:City>
    <b:Publisher>Pernaka</b:Publisher>
    <b:RefOrder>8</b:RefOrder>
  </b:Source>
  <b:Source>
    <b:Tag>Jus14</b:Tag>
    <b:SourceType>Book</b:SourceType>
    <b:Guid>{B935F2C0-4286-4C6F-A54A-9D1EA9D53899}</b:Guid>
    <b:Author>
      <b:Author>
        <b:NameList>
          <b:Person>
            <b:Last>Jusuf</b:Last>
            <b:First>Jopie</b:First>
            <b:Middle>‎</b:Middle>
          </b:Person>
        </b:NameList>
      </b:Author>
    </b:Author>
    <b:Title>Analisis Kredit Account Officer</b:Title>
    <b:Year>2014</b:Year>
    <b:City>Jakarta</b:City>
    <b:Publisher>PT. Gramedia</b:Publisher>
    <b:RefOrder>9</b:RefOrder>
  </b:Source>
  <b:Source>
    <b:Tag>Sin89</b:Tag>
    <b:SourceType>Book</b:SourceType>
    <b:Guid>{A870946F-356C-4A51-81DB-A34A0FF743DE}</b:Guid>
    <b:Author>
      <b:Author>
        <b:NameList>
          <b:Person>
            <b:Last>Singarimbun</b:Last>
            <b:First>M.</b:First>
            <b:Middle>d</b:Middle>
          </b:Person>
        </b:NameList>
      </b:Author>
    </b:Author>
    <b:Title>Metode Penelitian Survey</b:Title>
    <b:Year>1989</b:Year>
    <b:City>Jakarta</b:City>
    <b:Publisher>LP3S</b:Publisher>
    <b:RefOrder>10</b:RefOrder>
  </b:Source>
  <b:Source>
    <b:Tag>Sug08</b:Tag>
    <b:SourceType>Book</b:SourceType>
    <b:Guid>{99092C88-E61F-4D74-8A58-EB158DC1056A}</b:Guid>
    <b:Author>
      <b:Author>
        <b:NameList>
          <b:Person>
            <b:Last>Sugiyono</b:Last>
          </b:Person>
        </b:NameList>
      </b:Author>
    </b:Author>
    <b:Title>Metode Penelitian Bisnis</b:Title>
    <b:Year>2008</b:Year>
    <b:City>Bandung</b:City>
    <b:Publisher>Alfabeta</b:Publisher>
    <b:RefOrder>11</b:RefOrder>
  </b:Source>
  <b:Source>
    <b:Tag>Mol10</b:Tag>
    <b:SourceType>Book</b:SourceType>
    <b:Guid>{06E478BE-1BFD-48B8-A9AB-864CD0B10367}</b:Guid>
    <b:Author>
      <b:Author>
        <b:NameList>
          <b:Person>
            <b:Last>Moleong</b:Last>
            <b:First>Lexy</b:First>
            <b:Middle>J</b:Middle>
          </b:Person>
        </b:NameList>
      </b:Author>
    </b:Author>
    <b:Title>Metodologi Penelitian Kualitatif</b:Title>
    <b:Year>2010</b:Year>
    <b:City>Bandung</b:City>
    <b:Publisher>PT Remaja Rosdakarya</b:Publisher>
    <b:RefOrder>12</b:RefOrder>
  </b:Source>
  <b:Source>
    <b:Tag>Pra07</b:Tag>
    <b:SourceType>Book</b:SourceType>
    <b:Guid>{BA15218F-66BF-40A2-A90E-34580BBF1AEC}</b:Guid>
    <b:Author>
      <b:Author>
        <b:NameList>
          <b:Person>
            <b:Last>Prawito</b:Last>
          </b:Person>
        </b:NameList>
      </b:Author>
    </b:Author>
    <b:Title>Penelitian Komunikasi Kualitatif</b:Title>
    <b:Year>2007</b:Year>
    <b:City>Yogyakarta</b:City>
    <b:Publisher>LKIS</b:Publisher>
    <b:RefOrder>13</b:RefOrder>
  </b:Source>
  <b:Source>
    <b:Tag>Aug12</b:Tag>
    <b:SourceType>JournalArticle</b:SourceType>
    <b:Guid>{C5094144-F908-466A-B987-D7381A0322D9}</b:Guid>
    <b:Author>
      <b:Author>
        <b:NameList>
          <b:Person>
            <b:Last>Augustine</b:Last>
            <b:First>Darline‎</b:First>
          </b:Person>
        </b:NameList>
      </b:Author>
    </b:Author>
    <b:Title> Good Practice in Corporate Governance: Transparency, Trust, and ‎Performance in the Microfinance Industry</b:Title>
    <b:JournalName>Business Society,</b:JournalName>
    <b:Year>2012</b:Year>
    <b:Pages>659-676</b:Pages>
    <b:Volume> 51(4)</b:Volume>
    <b:RefOrder>14</b:RefOrder>
  </b:Source>
  <b:Source>
    <b:Tag>Mer09</b:Tag>
    <b:SourceType>JournalArticle</b:SourceType>
    <b:Guid>{5BA7CDBD-0AAE-46F2-A8FF-4AD4FFE051A9}</b:Guid>
    <b:Author>
      <b:Author>
        <b:NameList>
          <b:Person>
            <b:Last>Mersland</b:Last>
            <b:First>Roy</b:First>
          </b:Person>
        </b:NameList>
      </b:Author>
    </b:Author>
    <b:Title> The governance of non-profit micro finance institutions: lesson from ‎history</b:Title>
    <b:JournalName>Journal Management Governance</b:JournalName>
    <b:Year>2009</b:Year>
    <b:RefOrder>15</b:RefOrder>
  </b:Source>
  <b:Source>
    <b:Tag>Ant10</b:Tag>
    <b:SourceType>Book</b:SourceType>
    <b:Guid>{5B90F4A3-3C58-453C-840D-442EE483EB80}</b:Guid>
    <b:Author>
      <b:Author>
        <b:NameList>
          <b:Person>
            <b:Last>Antonio</b:Last>
            <b:First>Muhammad</b:First>
            <b:Middle>Syafi'i‎ ‎</b:Middle>
          </b:Person>
        </b:NameList>
      </b:Author>
    </b:Author>
    <b:Title>Bank Syariah: Dari Teori ke Praktik</b:Title>
    <b:Year>2010</b:Year>
    <b:City>Jakarta</b:City>
    <b:Publisher>Gema Insani</b:Publisher>
    <b:Edition>Cetakan Keenam Belas</b:Edition>
    <b:RefOrder>16</b:RefOrder>
  </b:Source>
  <b:Source>
    <b:Tag>Nas03</b:Tag>
    <b:SourceType>Book</b:SourceType>
    <b:Guid>{1BD4F9A9-8ED2-4E9F-9107-2A5677A8751C}</b:Guid>
    <b:Author>
      <b:Author>
        <b:NameList>
          <b:Person>
            <b:Last>Nasution</b:Last>
          </b:Person>
        </b:NameList>
      </b:Author>
    </b:Author>
    <b:Title>Metode Penelitian Naturalistik Kualitatif</b:Title>
    <b:Year>2003</b:Year>
    <b:City>Bandung</b:City>
    <b:Publisher>Tarsito</b:Publisher>
    <b:RefOrder>17</b:RefOrder>
  </b:Source>
  <b:Source>
    <b:Tag>Mua15</b:Tag>
    <b:SourceType>Report</b:SourceType>
    <b:Guid>{3636702B-0C90-4FAC-944D-62BBC6A1C184}</b:Guid>
    <b:Title>Standar Operasional dan Prosedur</b:Title>
    <b:Year>2015</b:Year>
    <b:Author>
      <b:Author>
        <b:NameList>
          <b:Person>
            <b:Last>Muamalah</b:Last>
            <b:First>BMT</b:First>
            <b:Middle>Mitra</b:Middle>
          </b:Person>
        </b:NameList>
      </b:Author>
    </b:Author>
    <b:RefOrder>18</b:RefOrder>
  </b:Source>
  <b:Source>
    <b:Tag>Hud10</b:Tag>
    <b:SourceType>JournalArticle</b:SourceType>
    <b:Guid>{35A9E015-C8D6-4F8C-9357-A9CBB3403C40}</b:Guid>
    <b:Author>
      <b:Author>
        <b:NameList>
          <b:Person>
            <b:Last>Hudon</b:Last>
            <b:First>Marek</b:First>
          </b:Person>
        </b:NameList>
      </b:Author>
    </b:Author>
    <b:Title>Management of Microfinance Institutions: Do Subsidies Matter</b:Title>
    <b:Year>2010</b:Year>
    <b:JournalName>Journal of ‎International Development(22)</b:JournalName>
    <b:Pages>890-905.</b:Pages>
    <b:RefOrder>19</b:RefOrder>
  </b:Source>
  <b:Source>
    <b:Tag>Dja08</b:Tag>
    <b:SourceType>Book</b:SourceType>
    <b:Guid>{B59F286C-FE18-4341-A42E-3FAB17CF3ABD}</b:Guid>
    <b:Author>
      <b:Author>
        <b:NameList>
          <b:Person>
            <b:Last>Djaelani</b:Last>
            <b:First>M.</b:First>
            <b:Middle>Hariwijaya &amp; Bisri M</b:Middle>
          </b:Person>
        </b:NameList>
      </b:Author>
    </b:Author>
    <b:Title>Teknik Menulis Skripsi &amp; Thesis</b:Title>
    <b:Year>2008</b:Year>
    <b:City>Yogyakarta</b:City>
    <b:Publisher>Hanggar ‎Kreator</b:Publisher>
    <b:RefOrder>20</b:RefOrder>
  </b:Source>
  <b:Source>
    <b:Tag>Buk16</b:Tag>
    <b:SourceType>Report</b:SourceType>
    <b:Guid>{354D8FAB-4B2A-43F1-81B1-54EA654359D8}</b:Guid>
    <b:Title>Buku Rapat Anggota Tahunan</b:Title>
    <b:Year>2016</b:Year>
    <b:Author>
      <b:Author>
        <b:Corporate>BMT Mitra Muamalah</b:Corporate>
      </b:Author>
    </b:Author>
    <b:Publisher>BMT Mitra Muamalah</b:Publisher>
    <b:City>Jepara</b:City>
    <b:RefOrder>21</b:RefOrder>
  </b:Source>
</b:Sources>
</file>

<file path=customXml/itemProps1.xml><?xml version="1.0" encoding="utf-8"?>
<ds:datastoreItem xmlns:ds="http://schemas.openxmlformats.org/officeDocument/2006/customXml" ds:itemID="{B68F54C4-1BED-4152-88F7-9A9C10F1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6809</Words>
  <Characters>38815</Characters>
  <Application>Microsoft Office Word</Application>
  <DocSecurity>0</DocSecurity>
  <Lines>323</Lines>
  <Paragraphs>91</Paragraphs>
  <ScaleCrop>false</ScaleCrop>
  <Company>Toshiba</Company>
  <LinksUpToDate>false</LinksUpToDate>
  <CharactersWithSpaces>45533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 ZIDNY NAFI HASBI</cp:lastModifiedBy>
  <cp:revision>6</cp:revision>
  <cp:lastPrinted>2020-09-29T17:16:00Z</cp:lastPrinted>
  <dcterms:created xsi:type="dcterms:W3CDTF">2022-07-07T16:02:00Z</dcterms:created>
  <dcterms:modified xsi:type="dcterms:W3CDTF">2022-07-07T16:14:00Z</dcterms:modified>
</cp:coreProperties>
</file>